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tabs>
          <w:tab w:val="left" w:pos="0" w:leader="none"/>
        </w:tabs>
        <w:jc w:val="center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>GOVERNO DO ESTADO DE SERGIPE</w:t>
      </w:r>
    </w:p>
    <w:p>
      <w:pPr>
        <w:pStyle w:val="Normal"/>
        <w:tabs>
          <w:tab w:val="left" w:pos="0" w:leader="none"/>
        </w:tabs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tabs>
          <w:tab w:val="left" w:pos="0" w:leader="none"/>
        </w:tabs>
        <w:jc w:val="center"/>
        <w:rPr/>
      </w:pPr>
      <w:r>
        <w:rPr>
          <w:rFonts w:ascii="Arial" w:hAnsi="Arial"/>
          <w:b/>
          <w:color w:val="00000A"/>
          <w:sz w:val="24"/>
          <w:szCs w:val="24"/>
        </w:rPr>
        <w:t xml:space="preserve">SECRETARIA DE ESTADO DA INFRAESTRUTURA E DO DESENVOLVIMENTO URBANO – SEINFRA </w:t>
      </w:r>
    </w:p>
    <w:p>
      <w:pPr>
        <w:pStyle w:val="Cabealho"/>
        <w:jc w:val="center"/>
        <w:rPr>
          <w:rFonts w:ascii="Arial" w:hAnsi="Arial"/>
          <w:b/>
          <w:b/>
          <w:i/>
          <w:i/>
          <w:color w:val="000000"/>
          <w:sz w:val="24"/>
          <w:szCs w:val="24"/>
        </w:rPr>
      </w:pPr>
      <w:r>
        <w:rPr>
          <w:rFonts w:ascii="Arial" w:hAnsi="Arial"/>
          <w:b/>
          <w:i/>
          <w:color w:val="000000"/>
          <w:sz w:val="24"/>
          <w:szCs w:val="24"/>
        </w:rPr>
      </w:r>
    </w:p>
    <w:p>
      <w:pPr>
        <w:pStyle w:val="Cabealho"/>
        <w:jc w:val="center"/>
        <w:rPr>
          <w:rFonts w:ascii="Arial" w:hAnsi="Arial"/>
          <w:b/>
          <w:b/>
          <w:i/>
          <w:i/>
          <w:color w:val="000000"/>
          <w:sz w:val="24"/>
          <w:szCs w:val="24"/>
        </w:rPr>
      </w:pPr>
      <w:r>
        <w:rPr>
          <w:rFonts w:ascii="Arial" w:hAnsi="Arial"/>
          <w:b/>
          <w:i/>
          <w:color w:val="000000"/>
          <w:sz w:val="24"/>
          <w:szCs w:val="24"/>
        </w:rPr>
      </w:r>
    </w:p>
    <w:p>
      <w:pPr>
        <w:pStyle w:val="Cabealho"/>
        <w:jc w:val="center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>COMPANHIA DE SANEAMENTO DE SERGIPE – DESO</w:t>
      </w:r>
    </w:p>
    <w:p>
      <w:pPr>
        <w:pStyle w:val="Cabealho"/>
        <w:jc w:val="center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</w:r>
    </w:p>
    <w:p>
      <w:pPr>
        <w:pStyle w:val="Cabealho"/>
        <w:jc w:val="center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</w:r>
    </w:p>
    <w:p>
      <w:pPr>
        <w:pStyle w:val="Normal"/>
        <w:tabs>
          <w:tab w:val="left" w:pos="0" w:leader="none"/>
        </w:tabs>
        <w:jc w:val="center"/>
        <w:rPr>
          <w:color w:val="000000"/>
          <w:spacing w:val="0"/>
        </w:rPr>
      </w:pPr>
      <w:r>
        <w:rPr>
          <w:color w:val="000000"/>
          <w:spacing w:val="0"/>
        </w:rPr>
      </w:r>
    </w:p>
    <w:p>
      <w:pPr>
        <w:pStyle w:val="Normal"/>
        <w:tabs>
          <w:tab w:val="left" w:pos="0" w:leader="none"/>
        </w:tabs>
        <w:jc w:val="center"/>
        <w:rPr>
          <w:rFonts w:ascii="Arial" w:hAnsi="Arial" w:cs="Arial"/>
          <w:b/>
          <w:b/>
          <w:color w:val="000000"/>
          <w:spacing w:val="0"/>
          <w:sz w:val="48"/>
          <w:szCs w:val="48"/>
        </w:rPr>
      </w:pPr>
      <w:r>
        <w:rPr>
          <w:rFonts w:cs="Arial" w:ascii="Arial" w:hAnsi="Arial"/>
          <w:b/>
          <w:color w:val="000000"/>
          <w:spacing w:val="0"/>
          <w:sz w:val="48"/>
          <w:szCs w:val="48"/>
        </w:rPr>
        <w:t>Programa ÁGUAS DE SERGIPE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EXECUÇÃO DE SERVIÇOS COMPLEMENTARES DE URBANIZAÇÃO DAS CABECEIRAS E DE ILUMINAÇÃO DA PONTE SOBRE O RIO SERGIPE NO POVOADO PEDRA BRANCA, LARANJEIRAS</w:t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b/>
          <w:color w:val="FF0000"/>
          <w:sz w:val="28"/>
          <w:szCs w:val="28"/>
        </w:rPr>
      </w:pPr>
      <w:r>
        <w:rPr>
          <w:rFonts w:cs="Arial" w:ascii="Arial" w:hAnsi="Arial"/>
          <w:b/>
          <w:color w:val="FF0000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8"/>
          <w:szCs w:val="28"/>
        </w:rPr>
        <w:t>SHOPPING N° 00</w:t>
      </w:r>
      <w:r>
        <w:rPr>
          <w:rFonts w:cs="Arial" w:ascii="Arial" w:hAnsi="Arial"/>
          <w:b/>
          <w:sz w:val="28"/>
          <w:szCs w:val="28"/>
        </w:rPr>
        <w:t>2</w:t>
      </w:r>
      <w:r>
        <w:rPr>
          <w:rFonts w:cs="Arial" w:ascii="Arial" w:hAnsi="Arial"/>
          <w:b/>
          <w:sz w:val="28"/>
          <w:szCs w:val="28"/>
        </w:rPr>
        <w:t xml:space="preserve">/2018-DESO/BIRD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720" w:leader="none"/>
          <w:tab w:val="right" w:pos="8640" w:leader="dot"/>
        </w:tabs>
        <w:spacing w:before="0" w:after="0"/>
        <w:jc w:val="center"/>
        <w:rPr/>
      </w:pPr>
      <w:r>
        <w:rPr>
          <w:rFonts w:cs="Arial" w:ascii="Arial" w:hAnsi="Arial"/>
          <w:b/>
          <w:sz w:val="28"/>
          <w:szCs w:val="28"/>
        </w:rPr>
        <w:t>ju</w:t>
      </w:r>
      <w:r>
        <w:rPr>
          <w:rFonts w:cs="Arial" w:ascii="Arial" w:hAnsi="Arial"/>
          <w:b/>
          <w:sz w:val="28"/>
          <w:szCs w:val="28"/>
        </w:rPr>
        <w:t>lho</w:t>
      </w:r>
      <w:r>
        <w:rPr>
          <w:rFonts w:cs="Arial" w:ascii="Arial" w:hAnsi="Arial"/>
          <w:b/>
          <w:sz w:val="28"/>
          <w:szCs w:val="28"/>
        </w:rPr>
        <w:t xml:space="preserve"> de 2018</w:t>
      </w:r>
    </w:p>
    <w:p>
      <w:pPr>
        <w:pStyle w:val="Normal"/>
        <w:tabs>
          <w:tab w:val="left" w:pos="720" w:leader="none"/>
          <w:tab w:val="right" w:pos="8640" w:leader="dot"/>
        </w:tabs>
        <w:spacing w:before="0" w:after="0"/>
        <w:jc w:val="center"/>
        <w:rPr>
          <w:rFonts w:ascii="Arial" w:hAnsi="Arial" w:cs="Arial"/>
          <w:b/>
          <w:b/>
          <w:color w:val="FF0000"/>
          <w:sz w:val="24"/>
          <w:szCs w:val="24"/>
        </w:rPr>
      </w:pPr>
      <w:r>
        <w:rPr>
          <w:rFonts w:cs="Arial" w:ascii="Arial" w:hAnsi="Arial"/>
          <w:b/>
          <w:color w:val="FF0000"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0"/>
          <w:szCs w:val="20"/>
        </w:rPr>
        <w:t>SHOPPING N° 00</w:t>
      </w:r>
      <w:r>
        <w:rPr>
          <w:rFonts w:cs="Arial" w:ascii="Arial" w:hAnsi="Arial"/>
          <w:b/>
          <w:sz w:val="20"/>
          <w:szCs w:val="20"/>
        </w:rPr>
        <w:t>2</w:t>
      </w:r>
      <w:r>
        <w:rPr>
          <w:rFonts w:cs="Arial" w:ascii="Arial" w:hAnsi="Arial"/>
          <w:b/>
          <w:sz w:val="20"/>
          <w:szCs w:val="20"/>
        </w:rPr>
        <w:t>/2018-DESO/BIRD</w:t>
      </w:r>
    </w:p>
    <w:p>
      <w:pPr>
        <w:pStyle w:val="Normal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TERMOS DE REFERÊNCIA </w:t>
      </w:r>
    </w:p>
    <w:p>
      <w:pPr>
        <w:pStyle w:val="Corpodetexto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1.  CONDIÇÕES GERAIS</w:t>
      </w:r>
    </w:p>
    <w:p>
      <w:pPr>
        <w:pStyle w:val="Lista"/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a"/>
        <w:ind w:lef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1.1. O Governo do Estado de Sergipe recebeu um financiamento do Banco Internacional de Reconstrução e Desenvolvimento (BIRD) sob a forma de um empréstimo para o custeio do Programa ÁGUAS DE SERGIPE -PAS</w:t>
      </w:r>
      <w:r>
        <w:rPr>
          <w:rFonts w:cs="Arial" w:ascii="Arial" w:hAnsi="Arial"/>
          <w:i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>visando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aplicar uma parte dos recursos deste empréstimo para efetuar pagamentos elegíveis no âmbito do contrato referente a estes Termos de Referência.</w:t>
      </w:r>
    </w:p>
    <w:p>
      <w:pPr>
        <w:pStyle w:val="Lista"/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1.2. A Companhia de Saneamento de Sergipe – DESO convida a V. Sas. a apresentar uma proposta para a </w:t>
      </w:r>
      <w:r>
        <w:rPr>
          <w:rFonts w:cs="Arial" w:ascii="Arial" w:hAnsi="Arial"/>
          <w:b/>
          <w:sz w:val="20"/>
        </w:rPr>
        <w:t>EXECUÇÃO DE SERVIÇOS COMPLEMENTARES DE URBANIZAÇÃO DAS CABECEIRAS E DE ILUMINAÇÃO DA PONTE SOBRE O RIO SERGIPE NO POVOADO PEDRA BRANCA, LARANJEIRAS,</w:t>
      </w:r>
      <w:r>
        <w:rPr>
          <w:rFonts w:cs="Arial" w:ascii="Arial" w:hAnsi="Arial"/>
          <w:sz w:val="20"/>
        </w:rPr>
        <w:t xml:space="preserve"> em conformidade com estes Termos de Referência. 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/>
      </w:pPr>
      <w:r>
        <w:rPr>
          <w:rFonts w:cs="Arial" w:ascii="Arial" w:hAnsi="Arial"/>
          <w:sz w:val="20"/>
        </w:rPr>
        <w:t xml:space="preserve">1.3. Para participar da licitação na modalidade </w:t>
      </w:r>
      <w:r>
        <w:rPr>
          <w:rFonts w:cs="Arial" w:ascii="Arial" w:hAnsi="Arial"/>
          <w:b/>
          <w:bCs/>
          <w:sz w:val="20"/>
        </w:rPr>
        <w:t>Shopping</w:t>
      </w:r>
      <w:r>
        <w:rPr>
          <w:rFonts w:cs="Arial" w:ascii="Arial" w:hAnsi="Arial"/>
          <w:sz w:val="20"/>
        </w:rPr>
        <w:t xml:space="preserve">, do tipo </w:t>
      </w:r>
      <w:r>
        <w:rPr>
          <w:rFonts w:cs="Arial" w:ascii="Arial" w:hAnsi="Arial"/>
          <w:b/>
          <w:sz w:val="20"/>
        </w:rPr>
        <w:t>Menor Preço</w:t>
      </w:r>
      <w:r>
        <w:rPr>
          <w:rFonts w:cs="Arial" w:ascii="Arial" w:hAnsi="Arial"/>
          <w:sz w:val="20"/>
        </w:rPr>
        <w:t xml:space="preserve">, de acordo com o que determinam as Diretrizes para Aquisições do Banco Mundial, em vigor, e estes Termos de Referência, a proposta deverá ser encaminhada à Comissão Permanente de Licitação – CPL, Presidente: </w:t>
      </w:r>
      <w:bookmarkStart w:id="0" w:name="__DdeLink__149_651761328"/>
      <w:r>
        <w:rPr>
          <w:rFonts w:cs="Arial" w:ascii="Arial" w:hAnsi="Arial"/>
          <w:bCs/>
          <w:sz w:val="20"/>
        </w:rPr>
        <w:t>Daniel Carlos A. M. Santana</w:t>
      </w:r>
      <w:bookmarkEnd w:id="0"/>
      <w:r>
        <w:rPr>
          <w:rFonts w:cs="Arial" w:ascii="Arial" w:hAnsi="Arial"/>
          <w:bCs/>
          <w:sz w:val="20"/>
        </w:rPr>
        <w:t>; na rua Campo do Brito</w:t>
      </w:r>
      <w:r>
        <w:rPr>
          <w:rFonts w:cs="Arial" w:ascii="Arial" w:hAnsi="Arial"/>
          <w:spacing w:val="0"/>
          <w:sz w:val="20"/>
        </w:rPr>
        <w:t>, nº 331, 13 de Julho,  Aracaju  - Se, CEP 49020-380, Tel(s).: 55 (79) 3226-1021/1171.</w:t>
      </w:r>
    </w:p>
    <w:p>
      <w:pPr>
        <w:pStyle w:val="Corpodetexto"/>
        <w:spacing w:before="0" w:after="0"/>
        <w:rPr>
          <w:rFonts w:ascii="Arial" w:hAnsi="Arial" w:cs="Arial"/>
          <w:color w:val="FF0000"/>
          <w:spacing w:val="0"/>
          <w:sz w:val="20"/>
        </w:rPr>
      </w:pPr>
      <w:r>
        <w:rPr>
          <w:rFonts w:cs="Arial" w:ascii="Arial" w:hAnsi="Arial"/>
          <w:color w:val="FF0000"/>
          <w:spacing w:val="0"/>
          <w:sz w:val="20"/>
        </w:rPr>
      </w:r>
    </w:p>
    <w:p>
      <w:pPr>
        <w:pStyle w:val="Corpodetexto"/>
        <w:spacing w:before="0" w:after="0"/>
        <w:rPr/>
      </w:pPr>
      <w:r>
        <w:rPr>
          <w:rFonts w:cs="Arial" w:ascii="Arial" w:hAnsi="Arial"/>
          <w:spacing w:val="0"/>
          <w:sz w:val="20"/>
        </w:rPr>
        <w:t xml:space="preserve">1.4. </w:t>
      </w:r>
      <w:r>
        <w:rPr>
          <w:rFonts w:cs="Arial" w:ascii="Arial" w:hAnsi="Arial"/>
          <w:sz w:val="20"/>
        </w:rPr>
        <w:t>O envelope contendo a Proposta deverá ser entregue até as</w:t>
      </w:r>
      <w:r>
        <w:rPr>
          <w:rFonts w:cs="Arial" w:ascii="Arial" w:hAnsi="Arial"/>
          <w:b/>
          <w:sz w:val="20"/>
        </w:rPr>
        <w:t xml:space="preserve"> 10:00 horas</w:t>
      </w:r>
      <w:r>
        <w:rPr>
          <w:rFonts w:cs="Arial" w:ascii="Arial" w:hAnsi="Arial"/>
          <w:sz w:val="20"/>
        </w:rPr>
        <w:t xml:space="preserve"> do  dia </w:t>
      </w:r>
      <w:r>
        <w:rPr>
          <w:rFonts w:cs="Arial" w:ascii="Arial" w:hAnsi="Arial"/>
          <w:sz w:val="20"/>
        </w:rPr>
        <w:t>27</w:t>
      </w:r>
      <w:r>
        <w:rPr>
          <w:rFonts w:cs="Arial" w:ascii="Arial" w:hAnsi="Arial"/>
          <w:sz w:val="20"/>
        </w:rPr>
        <w:t xml:space="preserve"> de julho de 2018 no endereço acima </w:t>
      </w:r>
      <w:r>
        <w:rPr>
          <w:rFonts w:cs="Arial" w:ascii="Arial" w:hAnsi="Arial"/>
          <w:b/>
          <w:sz w:val="20"/>
          <w:u w:val="single"/>
        </w:rPr>
        <w:t>ou</w:t>
      </w:r>
      <w:r>
        <w:rPr>
          <w:rFonts w:cs="Arial" w:ascii="Arial" w:hAnsi="Arial"/>
          <w:sz w:val="20"/>
        </w:rPr>
        <w:t xml:space="preserve"> enviadas à Comissão pelo endereço eletrônico: </w:t>
      </w:r>
      <w:hyperlink r:id="rId2">
        <w:r>
          <w:rPr>
            <w:rStyle w:val="LinkdaInternet"/>
            <w:rFonts w:cs="Arial" w:ascii="Arial" w:hAnsi="Arial"/>
            <w:sz w:val="20"/>
          </w:rPr>
          <w:t>cpl@deso-se.com.br.</w:t>
        </w:r>
      </w:hyperlink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/>
      </w:pPr>
      <w:r>
        <w:rPr>
          <w:rFonts w:cs="Arial" w:ascii="Arial" w:hAnsi="Arial"/>
          <w:sz w:val="20"/>
        </w:rPr>
        <w:t>1.5. Não haverá sessão pública destinada à abertura de propostas. Às 10 h 10mim do</w:t>
      </w:r>
      <w:r>
        <w:rPr>
          <w:rFonts w:cs="Arial" w:ascii="Arial" w:hAnsi="Arial"/>
          <w:b/>
          <w:color w:val="00000A"/>
          <w:sz w:val="20"/>
        </w:rPr>
        <w:t xml:space="preserve"> dia </w:t>
      </w:r>
      <w:r>
        <w:rPr>
          <w:rFonts w:cs="Arial" w:ascii="Arial" w:hAnsi="Arial"/>
          <w:b/>
          <w:color w:val="00000A"/>
          <w:sz w:val="20"/>
        </w:rPr>
        <w:t>27</w:t>
      </w:r>
      <w:r>
        <w:rPr>
          <w:rFonts w:cs="Arial" w:ascii="Arial" w:hAnsi="Arial"/>
          <w:b/>
          <w:color w:val="00000A"/>
          <w:sz w:val="20"/>
        </w:rPr>
        <w:t>/07/2018</w:t>
      </w:r>
      <w:r>
        <w:rPr>
          <w:rFonts w:cs="Arial" w:ascii="Arial" w:hAnsi="Arial"/>
          <w:sz w:val="20"/>
        </w:rPr>
        <w:t xml:space="preserve"> a Comissão se reunirá para abertura dos envelopes e conhecimento dos </w:t>
      </w:r>
      <w:r>
        <w:rPr>
          <w:rFonts w:cs="Arial" w:ascii="Arial" w:hAnsi="Arial"/>
          <w:i/>
          <w:sz w:val="20"/>
        </w:rPr>
        <w:t>e-mails</w:t>
      </w:r>
      <w:r>
        <w:rPr>
          <w:rFonts w:cs="Arial" w:ascii="Arial" w:hAnsi="Arial"/>
          <w:sz w:val="20"/>
        </w:rPr>
        <w:t xml:space="preserve"> enviados dentro do prazo estipulado. Na oportunidade serão feitos os devidos registros, pertinentes ao certame. 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2. CONDIÇÕES ESPECÍFICAS</w:t>
      </w:r>
    </w:p>
    <w:p>
      <w:pPr>
        <w:pStyle w:val="Corpodetexto"/>
        <w:spacing w:before="0" w:after="0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</w:r>
    </w:p>
    <w:p>
      <w:pPr>
        <w:pStyle w:val="NoSpacing"/>
        <w:tabs>
          <w:tab w:val="left" w:pos="1985" w:leader="none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2.1. </w:t>
      </w:r>
      <w:r>
        <w:rPr>
          <w:rFonts w:cs="Arial" w:ascii="Arial" w:hAnsi="Arial"/>
          <w:b/>
          <w:sz w:val="20"/>
        </w:rPr>
        <w:t>OBJETO: EXECUÇÃO DE SERVIÇOS COMPLEMENTARES DE URBANIZAÇÃO DAS CABECEIRAS E DE ILUMINAÇÃO DA PONTE SOBRE O RIO SERGIPE NO POVOADO PEDRA BRANCA, LARANJEIRAS</w:t>
      </w:r>
      <w:r>
        <w:rPr>
          <w:rFonts w:cs="Arial" w:ascii="Arial" w:hAnsi="Arial"/>
          <w:sz w:val="20"/>
        </w:rPr>
        <w:t>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ind w:left="709" w:hanging="709"/>
        <w:rPr>
          <w:rFonts w:ascii="Arial" w:hAnsi="Arial" w:eastAsia="Arial Unicode MS" w:cs="Arial"/>
          <w:sz w:val="20"/>
        </w:rPr>
      </w:pPr>
      <w:r>
        <w:rPr>
          <w:rFonts w:cs="Arial" w:ascii="Arial" w:hAnsi="Arial"/>
          <w:sz w:val="20"/>
        </w:rPr>
        <w:t xml:space="preserve">2.2. </w:t>
      </w:r>
      <w:r>
        <w:rPr>
          <w:rFonts w:cs="Arial" w:ascii="Arial" w:hAnsi="Arial"/>
          <w:b/>
          <w:sz w:val="20"/>
        </w:rPr>
        <w:t>PRAZO DE EXECUÇÃO</w:t>
      </w:r>
      <w:r>
        <w:rPr>
          <w:rFonts w:cs="Arial" w:ascii="Arial" w:hAnsi="Arial"/>
          <w:sz w:val="20"/>
        </w:rPr>
        <w:t>: 6</w:t>
      </w:r>
      <w:r>
        <w:rPr>
          <w:rFonts w:eastAsia="Arial Unicode MS" w:cs="Arial" w:ascii="Arial" w:hAnsi="Arial"/>
          <w:sz w:val="20"/>
        </w:rPr>
        <w:t>0 (sessenta) dias após a emissão da Ordem de Serviço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eastAsia="Arial Unicode MS" w:cs="Arial" w:ascii="Arial" w:hAnsi="Arial"/>
          <w:sz w:val="20"/>
        </w:rPr>
        <w:t xml:space="preserve"> 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2.3. </w:t>
      </w:r>
      <w:r>
        <w:rPr>
          <w:rFonts w:cs="Arial" w:ascii="Arial" w:hAnsi="Arial"/>
          <w:b/>
          <w:sz w:val="20"/>
        </w:rPr>
        <w:t>VALIDADE DA PROPOSTA</w:t>
      </w:r>
      <w:r>
        <w:rPr>
          <w:rFonts w:cs="Arial" w:ascii="Arial" w:hAnsi="Arial"/>
          <w:sz w:val="20"/>
        </w:rPr>
        <w:t>: 60 (sessenta) dias da data de apresentação da proposta.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2.4. </w:t>
      </w:r>
      <w:r>
        <w:rPr>
          <w:rFonts w:cs="Arial" w:ascii="Arial" w:hAnsi="Arial"/>
          <w:b/>
          <w:sz w:val="20"/>
        </w:rPr>
        <w:t>APRESENTAÇÃO DA PROPOSTA</w:t>
      </w:r>
      <w:r>
        <w:rPr>
          <w:rFonts w:cs="Arial" w:ascii="Arial" w:hAnsi="Arial"/>
          <w:sz w:val="20"/>
        </w:rPr>
        <w:t>: A proposta pode ser apresentada em envelope fechado em 1 (uma) via e em meio digital.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2.5. </w:t>
      </w:r>
      <w:r>
        <w:rPr>
          <w:rFonts w:cs="Arial" w:ascii="Arial" w:hAnsi="Arial"/>
          <w:b/>
          <w:sz w:val="20"/>
        </w:rPr>
        <w:t>CONTEÚDO DA PROPOSTA</w:t>
      </w:r>
      <w:r>
        <w:rPr>
          <w:rFonts w:cs="Arial" w:ascii="Arial" w:hAnsi="Arial"/>
          <w:sz w:val="20"/>
        </w:rPr>
        <w:t>: Deverão ser apresentados preenchidos: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2.5.1. Termo de Proposta, conforme modelo do Anexo I; e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2.5.2. Planilha de Quantidades e Preços, conforme modelo do Anexo II.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</w:r>
    </w:p>
    <w:p>
      <w:pPr>
        <w:pStyle w:val="Normal"/>
        <w:tabs>
          <w:tab w:val="left" w:pos="0" w:leader="none"/>
          <w:tab w:val="left" w:pos="720" w:leader="none"/>
        </w:tabs>
        <w:jc w:val="both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Cs/>
          <w:sz w:val="20"/>
        </w:rPr>
        <w:t xml:space="preserve">2.6. </w:t>
      </w:r>
      <w:r>
        <w:rPr>
          <w:rFonts w:cs="Arial" w:ascii="Arial" w:hAnsi="Arial"/>
          <w:b/>
          <w:bCs/>
          <w:sz w:val="20"/>
        </w:rPr>
        <w:t>QUALIFICAÇÃO REQUERIDA DA EMPRESA</w:t>
      </w:r>
      <w:r>
        <w:rPr>
          <w:rFonts w:cs="Arial" w:ascii="Arial" w:hAnsi="Arial"/>
          <w:bCs/>
          <w:sz w:val="20"/>
        </w:rPr>
        <w:t>: T</w:t>
      </w:r>
      <w:r>
        <w:rPr>
          <w:rFonts w:ascii="Arial" w:hAnsi="Arial"/>
          <w:spacing w:val="0"/>
          <w:sz w:val="20"/>
        </w:rPr>
        <w:t>er executado obra com características compatíveis com as obras do presente Shopping.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3. AVALIAÇÃO E JULGAMENTO DAS PROPOSTAS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sz w:val="20"/>
        </w:rPr>
        <w:t xml:space="preserve">3.1. Será vencedor do certame a proponente que apresentar a proposta de preços completa e adequada aos Termos de Referência e que oferecer o </w:t>
      </w:r>
      <w:r>
        <w:rPr>
          <w:rFonts w:cs="Arial" w:ascii="Arial" w:hAnsi="Arial"/>
          <w:b/>
          <w:sz w:val="20"/>
        </w:rPr>
        <w:t>Menor Preço Global.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b/>
          <w:b/>
          <w:color w:val="FF0000"/>
          <w:sz w:val="20"/>
        </w:rPr>
      </w:pPr>
      <w:r>
        <w:rPr>
          <w:rFonts w:cs="Arial" w:ascii="Arial" w:hAnsi="Arial"/>
          <w:b/>
          <w:color w:val="FF0000"/>
          <w:sz w:val="20"/>
        </w:rPr>
      </w:r>
    </w:p>
    <w:p>
      <w:pPr>
        <w:pStyle w:val="Corpodetexto"/>
        <w:spacing w:before="0" w:after="0"/>
        <w:ind w:left="709" w:hanging="709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4. </w:t>
      </w:r>
      <w:r>
        <w:rPr>
          <w:rFonts w:cs="Arial" w:ascii="Arial" w:hAnsi="Arial"/>
          <w:b/>
          <w:bCs/>
          <w:sz w:val="20"/>
        </w:rPr>
        <w:t>COMPROMISSO ANTIFRAUDE E CORRUPÇÃO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4.1. O proponente e o contratado devem observar e fazer observar, por seus fornecedores e subcontratados, se admitida a subcontratação, o mais alto padrão de ética durante todo o processo de licitação, de contratação e de execução do objeto contratual. Para os propósitos desta cláusula, definem-se as seguintes práticas: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a) “prática corrupta”: oferecer, dar, receber ou solicitar, direta ou indiretamente, qualquer vantagem com o objetivo de influenciar a ação de servidor público no processo de licitação ou na execução de contrato;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b) “prática fraudulenta”: a falsificação ou omissão dos fatos, com o objetivo de influenciar o processo de licitação ou de execução de contrato;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c) “prática colusiva”: esquematizar ou estabelecer um acordo entre dois ou mais licitantes, com ou sem o conhecimento de representantes ou prepostos do órgão licitador, visando estabelecer preços em níveis artificiais e não-competitivos;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d) “prática coercitiva”: causar dano ou ameaçar causar dano, direta ou indiretamente, às pessoas ou sua propriedade, visando influenciar sua participação em um processo licitatório ou afetar a execução do contrato.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e) “prática obstrutiva”: (i) destruir, falsificar, alterar ou ocultar provas em inspeções ou fazer declarações falsas aos representantes do organismo financeiro multilateral, com o objetivo de impedir materialmente a apuração de alegações de prática prevista na cláusula 19.3 deste Edital; (ii) atos cuja intenção seja impedir materialmente o exercício do direito de o organismo financeiro multilateral promover inspeção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.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4.2. Na hipótese de financiamento, parcial ou integral, por organismo financeiro multilateral, mediante adiantamento ou reembolso, este organismo imporá sanção sobre uma empresa ou pessoa física, inclusive declarando-a inelegível, indefinidamente ou por prazo determinado, para a outorga de contratos financiados pelo organismo se, em qualquer momento, constatar o envolvimento da empresa, diretamente ou por meio de um agente, em práticas corruptas, fraudulentas, colusivas, coercitivas ou obstrutivas ao participar da licitação ou da execução um contrato financiado pelo organismo.</w:t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4.3. Considerando os propósitos das cláusulas acima, o licitante vencedor, como condição para a contratação, deverá concordar e autorizar que, na hipótese de o contrato vir a ser financiado, em parte ou integralmente, por organismo financeiro multilateral, mediante adiantamento ou reembolso, permitirá que o organismo financeiro e/ou pessoas por ele formalmente indicadas possam inspecionar o local de execução do contrato e todos os documentos, contas e registros relacionados à licitação e à execução do contrato.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>5. ANEXOS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5.1. Integram este documento os seguintes Anexos:</w:t>
      </w:r>
    </w:p>
    <w:p>
      <w:pPr>
        <w:pStyle w:val="Corpodetexto"/>
        <w:spacing w:before="0" w:after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b/>
          <w:b/>
          <w:caps/>
          <w:sz w:val="20"/>
        </w:rPr>
      </w:pPr>
      <w:r>
        <w:rPr>
          <w:rFonts w:cs="Arial" w:ascii="Arial" w:hAnsi="Arial"/>
          <w:b/>
          <w:sz w:val="20"/>
        </w:rPr>
        <w:t>ANEXO I – Modelo de T</w:t>
      </w:r>
      <w:r>
        <w:rPr>
          <w:rFonts w:cs="Arial" w:ascii="Arial" w:hAnsi="Arial"/>
          <w:b/>
          <w:caps/>
          <w:sz w:val="20"/>
        </w:rPr>
        <w:t>ERMO DE PROPOSTA;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ANEXO II – Modelo de </w:t>
      </w:r>
      <w:r>
        <w:rPr>
          <w:rFonts w:cs="Arial" w:ascii="Arial" w:hAnsi="Arial"/>
          <w:b/>
          <w:caps/>
          <w:sz w:val="20"/>
        </w:rPr>
        <w:t>planilha dE quantidades e PREÇOS;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ANEXO III – ESPECIFICAÇÕES TÉCNICAS; 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>ANEXO IV – MINUTA DE CONTRATO;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>ANEXO V – PROJETO ELÉTRICO DA ILUMINAÇÃO DA PONTE;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>ANEXO VI – LEVANTAMENTO CADASTRAL DAS CABECEIRAS DA PONTE; e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ANEXO VII – MANUAL AMBIENTAL DO PAS. </w:t>
      </w:r>
    </w:p>
    <w:p>
      <w:pPr>
        <w:pStyle w:val="Corpodetexto"/>
        <w:spacing w:before="0" w:after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Corpodetexto"/>
        <w:spacing w:before="0" w:after="0"/>
        <w:ind w:left="709" w:hanging="709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Corpodetexto"/>
        <w:ind w:left="709" w:hanging="709"/>
        <w:rPr/>
      </w:pPr>
      <w:r>
        <w:rPr>
          <w:rFonts w:cs="Arial" w:ascii="Arial" w:hAnsi="Arial"/>
          <w:sz w:val="20"/>
        </w:rPr>
        <w:t xml:space="preserve">Aracaju, </w:t>
      </w:r>
      <w:r>
        <w:rPr>
          <w:rFonts w:cs="Arial" w:ascii="Arial" w:hAnsi="Arial"/>
          <w:sz w:val="20"/>
        </w:rPr>
        <w:t>19</w:t>
      </w:r>
      <w:r>
        <w:rPr>
          <w:rFonts w:cs="Arial" w:ascii="Arial" w:hAnsi="Arial"/>
          <w:sz w:val="20"/>
        </w:rPr>
        <w:t xml:space="preserve"> de julho de 2018</w:t>
      </w:r>
    </w:p>
    <w:p>
      <w:pPr>
        <w:pStyle w:val="Corpodetexto"/>
        <w:ind w:left="709" w:hanging="709"/>
        <w:rPr>
          <w:rFonts w:ascii="Arial" w:hAnsi="Arial" w:cs="Arial"/>
          <w:b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</w:r>
    </w:p>
    <w:p>
      <w:pPr>
        <w:pStyle w:val="Corpodetexto"/>
        <w:ind w:left="709" w:hanging="709"/>
        <w:rPr>
          <w:rFonts w:ascii="Arial" w:hAnsi="Arial" w:eastAsia="Arial" w:cs="Arial"/>
          <w:b/>
          <w:b/>
          <w:color w:val="00000A"/>
          <w:sz w:val="20"/>
        </w:rPr>
      </w:pPr>
      <w:r>
        <w:rPr>
          <w:rFonts w:cs="Arial" w:ascii="Arial" w:hAnsi="Arial"/>
          <w:b/>
          <w:bCs/>
          <w:sz w:val="20"/>
        </w:rPr>
        <w:t xml:space="preserve">                                                          </w:t>
      </w:r>
      <w:r>
        <w:rPr>
          <w:rFonts w:cs="Arial" w:ascii="Arial" w:hAnsi="Arial"/>
          <w:b/>
          <w:sz w:val="20"/>
        </w:rPr>
        <w:t xml:space="preserve">      </w:t>
      </w:r>
    </w:p>
    <w:p>
      <w:pPr>
        <w:pStyle w:val="Normal"/>
        <w:jc w:val="center"/>
        <w:rPr>
          <w:rFonts w:ascii="Arial" w:hAnsi="Arial" w:eastAsia="Arial" w:cs="Arial"/>
          <w:b/>
          <w:b/>
          <w:color w:val="00000A"/>
          <w:sz w:val="20"/>
        </w:rPr>
      </w:pPr>
      <w:r>
        <w:rPr>
          <w:rFonts w:eastAsia="Arial" w:cs="Arial" w:ascii="Arial" w:hAnsi="Arial"/>
          <w:b/>
          <w:color w:val="00000A"/>
          <w:sz w:val="20"/>
        </w:rPr>
      </w:r>
    </w:p>
    <w:p>
      <w:pPr>
        <w:pStyle w:val="Normal"/>
        <w:jc w:val="center"/>
        <w:rPr>
          <w:rFonts w:ascii="Arial" w:hAnsi="Arial" w:eastAsia="Arial" w:cs="Arial"/>
          <w:b/>
          <w:b/>
          <w:color w:val="00000A"/>
          <w:sz w:val="20"/>
        </w:rPr>
      </w:pPr>
      <w:r>
        <w:rPr>
          <w:rFonts w:eastAsia="Arial" w:cs="Arial" w:ascii="Arial" w:hAnsi="Arial"/>
          <w:b/>
          <w:color w:val="00000A"/>
          <w:sz w:val="20"/>
        </w:rPr>
      </w:r>
    </w:p>
    <w:p>
      <w:pPr>
        <w:pStyle w:val="Normal"/>
        <w:jc w:val="center"/>
        <w:rPr>
          <w:rFonts w:ascii="Arial" w:hAnsi="Arial" w:eastAsia="Arial" w:cs="Arial"/>
          <w:b/>
          <w:b/>
          <w:color w:val="00000A"/>
          <w:sz w:val="20"/>
        </w:rPr>
      </w:pPr>
      <w:r>
        <w:rPr>
          <w:rFonts w:eastAsia="Arial" w:cs="Arial" w:ascii="Arial" w:hAnsi="Arial"/>
          <w:b/>
          <w:color w:val="00000A"/>
          <w:sz w:val="20"/>
        </w:rPr>
      </w:r>
    </w:p>
    <w:p>
      <w:pPr>
        <w:pStyle w:val="Corpodetexto"/>
        <w:spacing w:lineRule="auto" w:line="240" w:before="0" w:after="0"/>
        <w:jc w:val="center"/>
        <w:rPr/>
      </w:pPr>
      <w:r>
        <w:rPr>
          <w:rFonts w:eastAsia="Arial" w:cs="Arial" w:ascii="Arial" w:hAnsi="Arial"/>
          <w:b/>
          <w:bCs/>
          <w:color w:val="00000A"/>
          <w:sz w:val="20"/>
        </w:rPr>
        <w:t>Daniel Carlos A. M. Sant</w:t>
      </w:r>
      <w:r>
        <w:rPr>
          <w:rFonts w:eastAsia="Arial" w:cs="Arial" w:ascii="Arial" w:hAnsi="Arial"/>
          <w:b/>
          <w:bCs/>
          <w:color w:val="00000A"/>
          <w:sz w:val="20"/>
        </w:rPr>
        <w:t>os</w:t>
      </w:r>
    </w:p>
    <w:p>
      <w:pPr>
        <w:pStyle w:val="Normal"/>
        <w:spacing w:lineRule="auto" w:line="240"/>
        <w:jc w:val="center"/>
        <w:rPr/>
      </w:pPr>
      <w:r>
        <w:rPr>
          <w:rFonts w:ascii="Arial" w:hAnsi="Arial"/>
          <w:b/>
          <w:color w:val="00000A"/>
          <w:sz w:val="20"/>
        </w:rPr>
        <w:t>Presidente da CPL- DESO</w:t>
      </w:r>
    </w:p>
    <w:p>
      <w:pPr>
        <w:pStyle w:val="Corpodetexto"/>
        <w:spacing w:lineRule="auto" w:line="240"/>
        <w:ind w:left="709" w:hanging="709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</w:r>
      <w:r>
        <w:br w:type="page"/>
      </w:r>
    </w:p>
    <w:p>
      <w:pPr>
        <w:pStyle w:val="Corpodetexto"/>
        <w:spacing w:before="0" w:after="0"/>
        <w:rPr>
          <w:rFonts w:ascii="Arial" w:hAnsi="Arial" w:cs="Arial"/>
          <w:b/>
          <w:b/>
          <w:caps/>
          <w:sz w:val="20"/>
        </w:rPr>
      </w:pPr>
      <w:r>
        <w:rPr>
          <w:rFonts w:cs="Arial" w:ascii="Arial" w:hAnsi="Arial"/>
          <w:b/>
          <w:sz w:val="20"/>
        </w:rPr>
        <w:t xml:space="preserve">Anexo I – Modelo de </w:t>
      </w:r>
      <w:r>
        <w:rPr>
          <w:rFonts w:cs="Arial" w:ascii="Arial" w:hAnsi="Arial"/>
          <w:b/>
          <w:caps/>
          <w:sz w:val="20"/>
        </w:rPr>
        <w:t>TERMO DE PROPOSTA</w:t>
      </w:r>
    </w:p>
    <w:p>
      <w:pPr>
        <w:pStyle w:val="Corpodetexto"/>
        <w:spacing w:before="0" w:after="0"/>
        <w:rPr>
          <w:rFonts w:ascii="Arial" w:hAnsi="Arial" w:cs="Arial"/>
          <w:b/>
          <w:b/>
          <w:caps/>
          <w:sz w:val="20"/>
        </w:rPr>
      </w:pPr>
      <w:r>
        <w:rPr>
          <w:rFonts w:cs="Arial" w:ascii="Arial" w:hAnsi="Arial"/>
          <w:b/>
          <w:caps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b/>
          <w:b/>
          <w:caps/>
          <w:sz w:val="20"/>
        </w:rPr>
      </w:pPr>
      <w:r>
        <w:rPr>
          <w:rFonts w:cs="Arial" w:ascii="Arial" w:hAnsi="Arial"/>
          <w:b/>
          <w:caps/>
          <w:sz w:val="20"/>
        </w:rPr>
      </w:r>
    </w:p>
    <w:p>
      <w:pPr>
        <w:pStyle w:val="Corpodetexto"/>
        <w:spacing w:before="0" w:after="0"/>
        <w:rPr>
          <w:rFonts w:ascii="Arial" w:hAnsi="Arial" w:cs="Arial"/>
          <w:sz w:val="20"/>
          <w:lang w:eastAsia="it-IT"/>
        </w:rPr>
      </w:pPr>
      <w:r>
        <w:rPr>
          <w:rFonts w:cs="Arial" w:ascii="Arial" w:hAnsi="Arial"/>
          <w:b/>
          <w:caps/>
          <w:sz w:val="20"/>
        </w:rPr>
        <w:t>à</w:t>
      </w:r>
    </w:p>
    <w:p>
      <w:pPr>
        <w:pStyle w:val="Normal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Comissão Permanente de Licitação – CPL</w:t>
      </w:r>
    </w:p>
    <w:p>
      <w:pPr>
        <w:pStyle w:val="Normal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DESO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Prezados Senhores:</w:t>
      </w:r>
    </w:p>
    <w:p>
      <w:pPr>
        <w:pStyle w:val="Normal"/>
        <w:jc w:val="both"/>
        <w:rPr/>
      </w:pPr>
      <w:r>
        <w:rPr>
          <w:rFonts w:cs="Arial" w:ascii="Arial" w:hAnsi="Arial"/>
          <w:sz w:val="20"/>
          <w:szCs w:val="20"/>
        </w:rPr>
        <w:t xml:space="preserve">Nós, </w:t>
      </w:r>
      <w:r>
        <w:rPr>
          <w:rFonts w:cs="Arial" w:ascii="Arial" w:hAnsi="Arial"/>
          <w:sz w:val="20"/>
          <w:szCs w:val="20"/>
          <w:highlight w:val="lightGray"/>
        </w:rPr>
        <w:t>(nome da empresa</w:t>
      </w:r>
      <w:r>
        <w:rPr>
          <w:rFonts w:cs="Arial" w:ascii="Arial" w:hAnsi="Arial"/>
          <w:sz w:val="20"/>
          <w:szCs w:val="20"/>
        </w:rPr>
        <w:t xml:space="preserve">) abaixo assinados, vimos apresentar nossa proposta para a </w:t>
      </w:r>
      <w:r>
        <w:rPr>
          <w:rFonts w:cs="Arial" w:ascii="Arial" w:hAnsi="Arial"/>
          <w:b/>
          <w:sz w:val="20"/>
        </w:rPr>
        <w:t>EXECUÇÃO DE SERVIÇOS COMPLEMENTARES DE URBANIZAÇÃO DAS CABECEIRAS E DE ILUMINAÇÃO DA PONTE SOBRE O RIO SERGIPE NO POVOADO PEDRA BRANCA, LARANJEIRAS</w:t>
      </w:r>
      <w:r>
        <w:rPr>
          <w:rFonts w:cs="Arial" w:ascii="Arial" w:hAnsi="Arial"/>
          <w:sz w:val="20"/>
          <w:szCs w:val="20"/>
        </w:rPr>
        <w:t>, em conformidade com termos de Referência. E, ainda, em consonância com os termos e diretrizes para aquisição de bens e serviços estabelecidos pelo Banco Mundial para a modalidade Shopping, sob o n</w:t>
      </w:r>
      <w:r>
        <w:rPr>
          <w:rFonts w:cs="Arial" w:ascii="Arial" w:hAnsi="Arial"/>
          <w:color w:val="auto"/>
          <w:sz w:val="20"/>
          <w:szCs w:val="20"/>
        </w:rPr>
        <w:t>º.</w:t>
      </w:r>
      <w:r>
        <w:rPr>
          <w:rFonts w:cs="Arial" w:ascii="Arial" w:hAnsi="Arial"/>
          <w:color w:val="auto"/>
          <w:sz w:val="20"/>
          <w:szCs w:val="20"/>
        </w:rPr>
        <w:t>02</w:t>
      </w:r>
      <w:r>
        <w:rPr>
          <w:rFonts w:cs="Arial" w:ascii="Arial" w:hAnsi="Arial"/>
          <w:color w:val="auto"/>
          <w:sz w:val="20"/>
          <w:szCs w:val="20"/>
        </w:rPr>
        <w:t xml:space="preserve">./2018 </w:t>
      </w:r>
      <w:r>
        <w:rPr>
          <w:rFonts w:cs="Arial" w:ascii="Arial" w:hAnsi="Arial"/>
          <w:sz w:val="20"/>
          <w:szCs w:val="20"/>
        </w:rPr>
        <w:t>datada de [</w:t>
      </w:r>
      <w:r>
        <w:rPr>
          <w:rFonts w:cs="Arial" w:ascii="Arial" w:hAnsi="Arial"/>
          <w:sz w:val="20"/>
          <w:szCs w:val="20"/>
          <w:highlight w:val="lightGray"/>
        </w:rPr>
        <w:t>Inserir data]</w:t>
      </w:r>
    </w:p>
    <w:p>
      <w:pPr>
        <w:pStyle w:val="Normal"/>
        <w:jc w:val="both"/>
        <w:rPr>
          <w:szCs w:val="24"/>
        </w:rPr>
      </w:pPr>
      <w:r>
        <w:rPr>
          <w:rFonts w:cs="Arial" w:ascii="Arial" w:hAnsi="Arial"/>
          <w:sz w:val="20"/>
          <w:szCs w:val="20"/>
        </w:rPr>
        <w:t>O valor global da nossa proposta é de R</w:t>
      </w:r>
      <w:r>
        <w:rPr>
          <w:rFonts w:cs="Arial" w:ascii="Arial" w:hAnsi="Arial"/>
          <w:sz w:val="20"/>
          <w:szCs w:val="20"/>
          <w:highlight w:val="lightGray"/>
        </w:rPr>
        <w:t>$ xxx.xx (xxxxxxxxxxxxxxxxxxx</w:t>
      </w:r>
      <w:r>
        <w:rPr>
          <w:rFonts w:cs="Arial" w:ascii="Arial" w:hAnsi="Arial"/>
          <w:sz w:val="20"/>
          <w:szCs w:val="20"/>
        </w:rPr>
        <w:t>) reai</w:t>
      </w:r>
      <w:r>
        <w:rPr>
          <w:szCs w:val="24"/>
        </w:rPr>
        <w:t>s</w:t>
      </w:r>
      <w:r>
        <w:rPr>
          <w:rFonts w:cs="Arial" w:ascii="Arial" w:hAnsi="Arial"/>
          <w:color w:val="FF0000"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conforme planilha de orçamentária anexa </w:t>
      </w:r>
      <w:r>
        <w:rPr>
          <w:rFonts w:cs="Arial" w:ascii="Arial" w:hAnsi="Arial"/>
          <w:sz w:val="20"/>
          <w:szCs w:val="20"/>
        </w:rPr>
        <w:t>a esta</w:t>
      </w:r>
      <w:r>
        <w:rPr>
          <w:rFonts w:cs="Arial" w:ascii="Arial" w:hAnsi="Arial"/>
          <w:sz w:val="20"/>
          <w:szCs w:val="20"/>
        </w:rPr>
        <w:t xml:space="preserve"> contemplando os itens, quantidades e preços unitários</w:t>
      </w:r>
      <w:r>
        <w:rPr>
          <w:szCs w:val="24"/>
        </w:rPr>
        <w:t>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Sem mais para o momento, subscrevemo-nos,</w:t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</w:rPr>
        <w:t>Assinatura Autorizada {</w:t>
      </w:r>
      <w:r>
        <w:rPr>
          <w:rFonts w:cs="Arial" w:ascii="Arial" w:hAnsi="Arial"/>
          <w:iCs/>
          <w:sz w:val="20"/>
          <w:szCs w:val="20"/>
        </w:rPr>
        <w:t>Nome completo e rubrica</w:t>
      </w:r>
      <w:r>
        <w:rPr>
          <w:rFonts w:cs="Arial" w:ascii="Arial" w:hAnsi="Arial"/>
          <w:sz w:val="20"/>
          <w:szCs w:val="20"/>
        </w:rPr>
        <w:t>}:_________________________</w:t>
        <w:tab/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</w:rPr>
        <w:t>Nome e título do signatário:___________________________________________</w:t>
        <w:tab/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Endereço:___________________________________________________________</w:t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ind w:left="72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right" w:pos="8460" w:leader="none"/>
        </w:tabs>
        <w:spacing w:before="0" w:after="200"/>
        <w:ind w:left="720" w:hanging="0"/>
        <w:jc w:val="both"/>
        <w:rPr/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728" w:right="1440" w:header="567" w:top="2160" w:footer="1701" w:bottom="2736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 New Roman Bold">
    <w:charset w:val="00"/>
    <w:family w:val="roman"/>
    <w:pitch w:val="variable"/>
  </w:font>
  <w:font w:name="Times New Roman">
    <w:charset w:val="00"/>
    <w:family w:val="swiss"/>
    <w:pitch w:val="variable"/>
  </w:font>
  <w:font w:name="Palatino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Times New Roman Bold">
    <w:charset w:val="00"/>
    <w:family w:val="swiss"/>
    <w:pitch w:val="variable"/>
  </w:font>
  <w:font w:name="Cambria">
    <w:charset w:val="00"/>
    <w:family w:val="roman"/>
    <w:pitch w:val="variable"/>
  </w:font>
  <w:font w:name="Trebuchet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Ttulo2"/>
      <w:keepNext/>
      <w:numPr>
        <w:ilvl w:val="0"/>
        <w:numId w:val="0"/>
      </w:numPr>
      <w:spacing w:lineRule="auto" w:line="240" w:before="240" w:after="120"/>
      <w:rPr>
        <w:rFonts w:ascii="Arial" w:hAnsi="Arial" w:cs="Arial"/>
        <w:bCs/>
        <w:color w:val="000080"/>
        <w:sz w:val="14"/>
        <w:szCs w:val="14"/>
      </w:rPr>
    </w:pPr>
    <w:r>
      <w:rPr>
        <w:rFonts w:cs="Arial" w:ascii="Arial" w:hAnsi="Arial"/>
        <w:bCs/>
        <w:color w:val="000080"/>
        <w:sz w:val="14"/>
        <w:szCs w:val="14"/>
      </w:rPr>
      <w:t xml:space="preserve">Rua Campo do Brito, 331 – Praia 13 de Julho – CEP: 49.020-380 – Telefone (79) 3226-1000 – Fax (79) 3226-1003     </w:t>
    </w:r>
  </w:p>
  <w:p>
    <w:pPr>
      <w:pStyle w:val="Rodap"/>
      <w:rPr/>
    </w:pPr>
    <w:r>
      <w:rPr>
        <w:rFonts w:cs="Arial" w:ascii="Arial" w:hAnsi="Arial"/>
        <w:bCs/>
        <w:color w:val="000080"/>
        <w:sz w:val="14"/>
        <w:szCs w:val="14"/>
      </w:rPr>
      <w:t xml:space="preserve">                              </w:t>
    </w:r>
    <w:r>
      <w:rPr>
        <w:rFonts w:ascii="Arial" w:hAnsi="Arial"/>
        <w:color w:val="000080"/>
        <w:sz w:val="14"/>
        <w:szCs w:val="14"/>
      </w:rPr>
      <w:t xml:space="preserve">e-mail: </w:t>
    </w:r>
    <w:hyperlink r:id="rId1">
      <w:r>
        <w:rPr>
          <w:rStyle w:val="LinkdaInternet"/>
          <w:rFonts w:ascii="Arial" w:hAnsi="Arial"/>
          <w:sz w:val="16"/>
          <w:szCs w:val="16"/>
        </w:rPr>
        <w:t>deso@deso-se.com.br</w:t>
      </w:r>
    </w:hyperlink>
    <w:r>
      <w:rPr>
        <w:rFonts w:ascii="Arial" w:hAnsi="Arial"/>
        <w:color w:val="000080"/>
        <w:sz w:val="16"/>
        <w:szCs w:val="16"/>
      </w:rPr>
      <w:t xml:space="preserve">  </w:t>
    </w:r>
    <w:r>
      <w:rPr>
        <w:rFonts w:ascii="Arial" w:hAnsi="Arial"/>
        <w:color w:val="000080"/>
        <w:sz w:val="14"/>
        <w:szCs w:val="14"/>
      </w:rPr>
      <w:t>-  CNPJ: 13.018.171/0001-90 – INSC. ESTADUAL: 27.051.036-2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222234906"/>
    </w:sdtPr>
    <w:sdtContent>
      <w:p>
        <w:pPr>
          <w:pStyle w:val="Cabealho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  <w:p>
        <w:pPr>
          <w:pStyle w:val="Cabealho"/>
          <w:rPr/>
        </w:pPr>
        <w:r>
          <w:rPr/>
          <w:drawing>
            <wp:inline distT="0" distB="0" distL="0" distR="0">
              <wp:extent cx="1990725" cy="471170"/>
              <wp:effectExtent l="0" t="0" r="0" b="0"/>
              <wp:docPr id="1" name="Imagem 13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m 13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90725" cy="471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settings.xml><?xml version="1.0" encoding="utf-8"?>
<w:settings xmlns:w="http://schemas.openxmlformats.org/wordprocessingml/2006/main">
  <w:zoom w:percent="110"/>
  <w:displayBackgroundShape/>
  <w:embedSystemFonts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semiHidden="0" w:unhideWhenUsed="0" w:qFormat="1"/>
  </w:latentStyles>
  <w:style w:type="paragraph" w:styleId="Normal" w:default="1">
    <w:name w:val="Normal"/>
    <w:qFormat/>
    <w:rsid w:val="00fb169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sz w:val="22"/>
      <w:szCs w:val="22"/>
      <w:lang w:val="pt-BR" w:eastAsia="ar-SA" w:bidi="ar-SA"/>
    </w:rPr>
  </w:style>
  <w:style w:type="paragraph" w:styleId="Ttulo1">
    <w:name w:val="Título 1"/>
    <w:basedOn w:val="Normal"/>
    <w:next w:val="Normal"/>
    <w:qFormat/>
    <w:rsid w:val="00fb169f"/>
    <w:pPr>
      <w:keepNext/>
      <w:keepLines/>
      <w:spacing w:lineRule="atLeast" w:line="100" w:before="240" w:after="240"/>
      <w:jc w:val="center"/>
      <w:outlineLvl w:val="0"/>
    </w:pPr>
    <w:rPr>
      <w:rFonts w:ascii="Times New Roman Bold" w:hAnsi="Times New Roman Bold"/>
      <w:b/>
      <w:sz w:val="32"/>
      <w:szCs w:val="20"/>
    </w:rPr>
  </w:style>
  <w:style w:type="paragraph" w:styleId="Ttulo2">
    <w:name w:val="Título 2"/>
    <w:basedOn w:val="Ttulo"/>
    <w:next w:val="Normal"/>
    <w:qFormat/>
    <w:rsid w:val="00fb169f"/>
    <w:pPr>
      <w:widowControl w:val="false"/>
      <w:tabs>
        <w:tab w:val="left" w:pos="360" w:leader="none"/>
      </w:tabs>
      <w:bidi w:val="0"/>
      <w:jc w:val="left"/>
      <w:outlineLvl w:val="1"/>
    </w:pPr>
    <w:rPr>
      <w:rFonts w:ascii="Times New Roman" w:hAnsi="Times New Roman" w:eastAsia="Times New Roman" w:cs="Times New Roman"/>
      <w:b/>
      <w:color w:val="00000A"/>
      <w:sz w:val="22"/>
      <w:szCs w:val="20"/>
      <w:lang w:val="pt-BR" w:eastAsia="pt-BR" w:bidi="ar-SA"/>
    </w:rPr>
  </w:style>
  <w:style w:type="paragraph" w:styleId="Ttulo3">
    <w:name w:val="Título 3"/>
    <w:basedOn w:val="Ttulo"/>
    <w:next w:val="Normal"/>
    <w:qFormat/>
    <w:rsid w:val="00fb169f"/>
    <w:pPr>
      <w:widowControl w:val="false"/>
      <w:bidi w:val="0"/>
      <w:ind w:left="360" w:hanging="360"/>
      <w:jc w:val="left"/>
    </w:pPr>
    <w:rPr>
      <w:rFonts w:ascii="Times New Roman" w:hAnsi="Times New Roman" w:eastAsia="Times New Roman" w:cs="Times New Roman"/>
      <w:b/>
      <w:color w:val="00000A"/>
      <w:sz w:val="22"/>
      <w:szCs w:val="20"/>
      <w:lang w:val="pt-BR" w:eastAsia="pt-BR" w:bidi="ar-SA"/>
    </w:rPr>
  </w:style>
  <w:style w:type="paragraph" w:styleId="Ttulo4">
    <w:name w:val="Título 4"/>
    <w:basedOn w:val="Normal"/>
    <w:next w:val="Normal"/>
    <w:qFormat/>
    <w:rsid w:val="00fb169f"/>
    <w:pPr>
      <w:keepNext/>
      <w:tabs>
        <w:tab w:val="left" w:pos="720" w:leader="none"/>
        <w:tab w:val="right" w:pos="8640" w:leader="dot"/>
      </w:tabs>
      <w:spacing w:lineRule="atLeast" w:line="100" w:before="0" w:after="0"/>
      <w:outlineLvl w:val="3"/>
    </w:pPr>
    <w:rPr>
      <w:rFonts w:ascii="Times New Roman" w:hAnsi="Times New Roman"/>
      <w:b/>
      <w:bCs/>
      <w:sz w:val="20"/>
      <w:szCs w:val="24"/>
    </w:rPr>
  </w:style>
  <w:style w:type="paragraph" w:styleId="Ttulo5">
    <w:name w:val="Título 5"/>
    <w:basedOn w:val="Ttulo"/>
    <w:qFormat/>
    <w:rsid w:val="00fb169f"/>
    <w:pPr>
      <w:widowControl w:val="false"/>
      <w:bidi w:val="0"/>
      <w:spacing w:before="0" w:after="200"/>
      <w:ind w:left="360" w:hanging="0"/>
      <w:jc w:val="left"/>
      <w:outlineLvl w:val="0"/>
    </w:pPr>
    <w:rPr>
      <w:rFonts w:ascii="Times New Roman" w:hAnsi="Times New Roman" w:eastAsia="Times New Roman" w:cs="Times New Roman"/>
      <w:b/>
      <w:color w:val="00000A"/>
      <w:sz w:val="22"/>
      <w:szCs w:val="20"/>
      <w:lang w:val="pt-BR" w:eastAsia="pt-BR" w:bidi="ar-SA"/>
    </w:rPr>
  </w:style>
  <w:style w:type="paragraph" w:styleId="Ttulo6">
    <w:name w:val="Título 6"/>
    <w:basedOn w:val="Normal"/>
    <w:qFormat/>
    <w:rsid w:val="00fb169f"/>
    <w:pPr>
      <w:spacing w:lineRule="atLeast" w:line="100" w:before="0" w:after="0"/>
      <w:ind w:left="1080" w:hanging="1080"/>
      <w:jc w:val="center"/>
      <w:outlineLvl w:val="5"/>
    </w:pPr>
    <w:rPr>
      <w:rFonts w:ascii="Times New Roman" w:hAnsi="Times New Roman"/>
      <w:b/>
      <w:smallCaps/>
      <w:sz w:val="24"/>
      <w:szCs w:val="24"/>
    </w:rPr>
  </w:style>
  <w:style w:type="paragraph" w:styleId="Ttulo7">
    <w:name w:val="Título 7"/>
    <w:basedOn w:val="Normal"/>
    <w:next w:val="Normal"/>
    <w:qFormat/>
    <w:rsid w:val="00fb169f"/>
    <w:pPr>
      <w:keepNext/>
      <w:spacing w:lineRule="atLeast" w:line="100" w:before="0" w:after="0"/>
      <w:jc w:val="both"/>
      <w:outlineLvl w:val="6"/>
    </w:pPr>
    <w:rPr>
      <w:rFonts w:ascii="Times New Roman" w:hAnsi="Times New Roman"/>
      <w:b/>
      <w:bCs/>
      <w:sz w:val="20"/>
      <w:szCs w:val="24"/>
    </w:rPr>
  </w:style>
  <w:style w:type="paragraph" w:styleId="Ttulo8">
    <w:name w:val="Título 8"/>
    <w:basedOn w:val="Normal"/>
    <w:next w:val="Normal"/>
    <w:qFormat/>
    <w:rsid w:val="00fb169f"/>
    <w:pPr>
      <w:keepNext/>
      <w:spacing w:lineRule="atLeast" w:line="100" w:before="0" w:after="0"/>
      <w:ind w:left="720" w:hanging="720"/>
      <w:jc w:val="both"/>
      <w:outlineLvl w:val="7"/>
    </w:pPr>
    <w:rPr>
      <w:rFonts w:ascii="Times New Roman" w:hAnsi="Times New Roman"/>
      <w:b/>
      <w:bCs/>
      <w:sz w:val="20"/>
      <w:szCs w:val="24"/>
    </w:rPr>
  </w:style>
  <w:style w:type="paragraph" w:styleId="Ttulo9">
    <w:name w:val="Título 9"/>
    <w:basedOn w:val="Normal"/>
    <w:next w:val="Normal"/>
    <w:qFormat/>
    <w:rsid w:val="00fb169f"/>
    <w:pPr>
      <w:keepNext/>
      <w:spacing w:lineRule="atLeast" w:line="100" w:before="240" w:after="240"/>
      <w:jc w:val="center"/>
      <w:outlineLvl w:val="8"/>
    </w:pPr>
    <w:rPr>
      <w:rFonts w:ascii="Times New Roman" w:hAnsi="Times New Roman"/>
      <w:b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fb169f"/>
    <w:rPr>
      <w:rFonts w:cs="Times New Roman"/>
    </w:rPr>
  </w:style>
  <w:style w:type="character" w:styleId="WW8Num2z0" w:customStyle="1">
    <w:name w:val="WW8Num2z0"/>
    <w:qFormat/>
    <w:rsid w:val="00fb169f"/>
    <w:rPr>
      <w:rFonts w:cs="Times New Roman"/>
    </w:rPr>
  </w:style>
  <w:style w:type="character" w:styleId="WW8Num3z0" w:customStyle="1">
    <w:name w:val="WW8Num3z0"/>
    <w:qFormat/>
    <w:rsid w:val="00fb169f"/>
    <w:rPr>
      <w:rFonts w:cs="Times New Roman"/>
    </w:rPr>
  </w:style>
  <w:style w:type="character" w:styleId="WW8Num6z0" w:customStyle="1">
    <w:name w:val="WW8Num6z0"/>
    <w:qFormat/>
    <w:rsid w:val="00fb169f"/>
    <w:rPr>
      <w:rFonts w:cs="Times New Roman"/>
    </w:rPr>
  </w:style>
  <w:style w:type="character" w:styleId="WW8Num8z0" w:customStyle="1">
    <w:name w:val="WW8Num8z0"/>
    <w:qFormat/>
    <w:rsid w:val="00fb169f"/>
    <w:rPr>
      <w:rFonts w:cs="Times New Roman"/>
    </w:rPr>
  </w:style>
  <w:style w:type="character" w:styleId="WW8Num9z0" w:customStyle="1">
    <w:name w:val="WW8Num9z0"/>
    <w:qFormat/>
    <w:rsid w:val="00fb169f"/>
    <w:rPr>
      <w:rFonts w:cs="Times New Roman"/>
    </w:rPr>
  </w:style>
  <w:style w:type="character" w:styleId="WW8Num10z0" w:customStyle="1">
    <w:name w:val="WW8Num10z0"/>
    <w:qFormat/>
    <w:rsid w:val="00fb169f"/>
    <w:rPr>
      <w:rFonts w:cs="Times New Roman"/>
    </w:rPr>
  </w:style>
  <w:style w:type="character" w:styleId="WW8Num11z0" w:customStyle="1">
    <w:name w:val="WW8Num11z0"/>
    <w:qFormat/>
    <w:rsid w:val="00fb169f"/>
    <w:rPr>
      <w:b/>
      <w:color w:val="000000"/>
    </w:rPr>
  </w:style>
  <w:style w:type="character" w:styleId="WW8Num11z1" w:customStyle="1">
    <w:name w:val="WW8Num11z1"/>
    <w:qFormat/>
    <w:rsid w:val="00fb169f"/>
    <w:rPr>
      <w:rFonts w:eastAsia="Times New Roman"/>
      <w:b w:val="false"/>
      <w:color w:val="000000"/>
    </w:rPr>
  </w:style>
  <w:style w:type="character" w:styleId="WW8Num11z2" w:customStyle="1">
    <w:name w:val="WW8Num11z2"/>
    <w:qFormat/>
    <w:rsid w:val="00fb169f"/>
    <w:rPr>
      <w:rFonts w:eastAsia="Times New Roman"/>
      <w:b/>
      <w:color w:val="000000"/>
    </w:rPr>
  </w:style>
  <w:style w:type="character" w:styleId="WW8Num12z0" w:customStyle="1">
    <w:name w:val="WW8Num12z0"/>
    <w:qFormat/>
    <w:rsid w:val="00fb169f"/>
    <w:rPr>
      <w:rFonts w:cs="Times New Roman"/>
    </w:rPr>
  </w:style>
  <w:style w:type="character" w:styleId="WW8Num13z0" w:customStyle="1">
    <w:name w:val="WW8Num13z0"/>
    <w:qFormat/>
    <w:rsid w:val="00fb169f"/>
    <w:rPr>
      <w:rFonts w:cs="Times New Roman"/>
    </w:rPr>
  </w:style>
  <w:style w:type="character" w:styleId="WW8Num14z0" w:customStyle="1">
    <w:name w:val="WW8Num14z0"/>
    <w:qFormat/>
    <w:rsid w:val="00fb169f"/>
    <w:rPr>
      <w:rFonts w:cs="Times New Roman"/>
    </w:rPr>
  </w:style>
  <w:style w:type="character" w:styleId="WW8Num15z0" w:customStyle="1">
    <w:name w:val="WW8Num15z0"/>
    <w:qFormat/>
    <w:rsid w:val="00fb169f"/>
    <w:rPr>
      <w:rFonts w:cs="Times New Roman"/>
    </w:rPr>
  </w:style>
  <w:style w:type="character" w:styleId="WW8Num16z0" w:customStyle="1">
    <w:name w:val="WW8Num16z0"/>
    <w:qFormat/>
    <w:rsid w:val="00fb169f"/>
    <w:rPr>
      <w:rFonts w:cs="Times New Roman"/>
    </w:rPr>
  </w:style>
  <w:style w:type="character" w:styleId="WW8Num17z0" w:customStyle="1">
    <w:name w:val="WW8Num17z0"/>
    <w:qFormat/>
    <w:rsid w:val="00fb169f"/>
    <w:rPr>
      <w:rFonts w:cs="Times New Roman"/>
    </w:rPr>
  </w:style>
  <w:style w:type="character" w:styleId="WW8Num18z0" w:customStyle="1">
    <w:name w:val="WW8Num18z0"/>
    <w:qFormat/>
    <w:rsid w:val="00fb169f"/>
    <w:rPr>
      <w:rFonts w:cs="Times New Roman"/>
      <w:b/>
      <w:i w:val="false"/>
    </w:rPr>
  </w:style>
  <w:style w:type="character" w:styleId="WW8Num18z1" w:customStyle="1">
    <w:name w:val="WW8Num18z1"/>
    <w:qFormat/>
    <w:rsid w:val="00fb169f"/>
    <w:rPr>
      <w:rFonts w:cs="Times New Roman"/>
    </w:rPr>
  </w:style>
  <w:style w:type="character" w:styleId="WW8Num19z0" w:customStyle="1">
    <w:name w:val="WW8Num19z0"/>
    <w:qFormat/>
    <w:rsid w:val="00fb169f"/>
    <w:rPr>
      <w:rFonts w:cs="Times New Roman"/>
      <w:b/>
      <w:sz w:val="24"/>
      <w:szCs w:val="24"/>
    </w:rPr>
  </w:style>
  <w:style w:type="character" w:styleId="WW8Num19z1" w:customStyle="1">
    <w:name w:val="WW8Num19z1"/>
    <w:qFormat/>
    <w:rsid w:val="00fb169f"/>
    <w:rPr>
      <w:rFonts w:cs="Times New Roman"/>
      <w:i w:val="false"/>
      <w:sz w:val="24"/>
    </w:rPr>
  </w:style>
  <w:style w:type="character" w:styleId="WW8Num19z2" w:customStyle="1">
    <w:name w:val="WW8Num19z2"/>
    <w:qFormat/>
    <w:rsid w:val="00fb169f"/>
    <w:rPr>
      <w:rFonts w:cs="Times New Roman"/>
      <w:sz w:val="24"/>
    </w:rPr>
  </w:style>
  <w:style w:type="character" w:styleId="WW8Num22z0" w:customStyle="1">
    <w:name w:val="WW8Num22z0"/>
    <w:qFormat/>
    <w:rsid w:val="00fb169f"/>
    <w:rPr>
      <w:rFonts w:cs="Times New Roman"/>
    </w:rPr>
  </w:style>
  <w:style w:type="character" w:styleId="WW8Num23z0" w:customStyle="1">
    <w:name w:val="WW8Num23z0"/>
    <w:qFormat/>
    <w:rsid w:val="00fb169f"/>
    <w:rPr>
      <w:rFonts w:ascii="Palatino" w:hAnsi="Palatino" w:cs="Times New Roman"/>
      <w:b w:val="false"/>
      <w:i w:val="false"/>
      <w:sz w:val="24"/>
      <w:szCs w:val="24"/>
      <w:u w:val="none"/>
    </w:rPr>
  </w:style>
  <w:style w:type="character" w:styleId="WW8Num23z1" w:customStyle="1">
    <w:name w:val="WW8Num23z1"/>
    <w:qFormat/>
    <w:rsid w:val="00fb169f"/>
    <w:rPr>
      <w:rFonts w:cs="Times New Roman"/>
    </w:rPr>
  </w:style>
  <w:style w:type="character" w:styleId="WW8Num24z0" w:customStyle="1">
    <w:name w:val="WW8Num24z0"/>
    <w:qFormat/>
    <w:rsid w:val="00fb169f"/>
    <w:rPr>
      <w:rFonts w:cs="Times New Roman"/>
    </w:rPr>
  </w:style>
  <w:style w:type="character" w:styleId="WW8Num25z0" w:customStyle="1">
    <w:name w:val="WW8Num25z0"/>
    <w:qFormat/>
    <w:rsid w:val="00fb169f"/>
    <w:rPr>
      <w:rFonts w:cs="Times New Roman"/>
    </w:rPr>
  </w:style>
  <w:style w:type="character" w:styleId="WW8Num26z0" w:customStyle="1">
    <w:name w:val="WW8Num26z0"/>
    <w:qFormat/>
    <w:rsid w:val="00fb169f"/>
    <w:rPr>
      <w:rFonts w:cs="Times New Roman"/>
      <w:b/>
      <w:i w:val="false"/>
    </w:rPr>
  </w:style>
  <w:style w:type="character" w:styleId="WW8Num26z1" w:customStyle="1">
    <w:name w:val="WW8Num26z1"/>
    <w:qFormat/>
    <w:rsid w:val="00fb169f"/>
    <w:rPr>
      <w:rFonts w:ascii="Times New Roman" w:hAnsi="Times New Roman" w:eastAsia="Times New Roman" w:cs="Times New Roman"/>
    </w:rPr>
  </w:style>
  <w:style w:type="character" w:styleId="WW8Num26z2" w:customStyle="1">
    <w:name w:val="WW8Num26z2"/>
    <w:qFormat/>
    <w:rsid w:val="00fb169f"/>
    <w:rPr>
      <w:rFonts w:cs="Times New Roman"/>
      <w:b w:val="false"/>
      <w:i w:val="false"/>
    </w:rPr>
  </w:style>
  <w:style w:type="character" w:styleId="WW8Num26z3" w:customStyle="1">
    <w:name w:val="WW8Num26z3"/>
    <w:qFormat/>
    <w:rsid w:val="00fb169f"/>
    <w:rPr>
      <w:rFonts w:cs="Times New Roman"/>
    </w:rPr>
  </w:style>
  <w:style w:type="character" w:styleId="WW8Num27z0" w:customStyle="1">
    <w:name w:val="WW8Num27z0"/>
    <w:qFormat/>
    <w:rsid w:val="00fb169f"/>
    <w:rPr>
      <w:rFonts w:cs="Times New Roman"/>
    </w:rPr>
  </w:style>
  <w:style w:type="character" w:styleId="WW8Num28z0" w:customStyle="1">
    <w:name w:val="WW8Num28z0"/>
    <w:qFormat/>
    <w:rsid w:val="00fb169f"/>
    <w:rPr>
      <w:rFonts w:cs="Times New Roman"/>
    </w:rPr>
  </w:style>
  <w:style w:type="character" w:styleId="WW8Num29z0" w:customStyle="1">
    <w:name w:val="WW8Num29z0"/>
    <w:qFormat/>
    <w:rsid w:val="00fb169f"/>
    <w:rPr>
      <w:rFonts w:cs="Times New Roman"/>
    </w:rPr>
  </w:style>
  <w:style w:type="character" w:styleId="WW8Num30z0" w:customStyle="1">
    <w:name w:val="WW8Num30z0"/>
    <w:qFormat/>
    <w:rsid w:val="00fb169f"/>
    <w:rPr>
      <w:rFonts w:cs="Times New Roman"/>
    </w:rPr>
  </w:style>
  <w:style w:type="character" w:styleId="WW8Num31z0" w:customStyle="1">
    <w:name w:val="WW8Num31z0"/>
    <w:qFormat/>
    <w:rsid w:val="00fb169f"/>
    <w:rPr>
      <w:rFonts w:cs="Times New Roman"/>
      <w:i w:val="false"/>
    </w:rPr>
  </w:style>
  <w:style w:type="character" w:styleId="WW8Num31z1" w:customStyle="1">
    <w:name w:val="WW8Num31z1"/>
    <w:qFormat/>
    <w:rsid w:val="00fb169f"/>
    <w:rPr>
      <w:rFonts w:cs="Times New Roman"/>
    </w:rPr>
  </w:style>
  <w:style w:type="character" w:styleId="WW8Num32z0" w:customStyle="1">
    <w:name w:val="WW8Num32z0"/>
    <w:qFormat/>
    <w:rsid w:val="00fb169f"/>
    <w:rPr>
      <w:rFonts w:cs="Times New Roman"/>
    </w:rPr>
  </w:style>
  <w:style w:type="character" w:styleId="WW8Num33z0" w:customStyle="1">
    <w:name w:val="WW8Num33z0"/>
    <w:qFormat/>
    <w:rsid w:val="00fb169f"/>
    <w:rPr>
      <w:rFonts w:cs="Times New Roman"/>
    </w:rPr>
  </w:style>
  <w:style w:type="character" w:styleId="WW8Num34z0" w:customStyle="1">
    <w:name w:val="WW8Num34z0"/>
    <w:qFormat/>
    <w:rsid w:val="00fb169f"/>
    <w:rPr>
      <w:rFonts w:cs="Times New Roman"/>
    </w:rPr>
  </w:style>
  <w:style w:type="character" w:styleId="WW8Num37z0" w:customStyle="1">
    <w:name w:val="WW8Num37z0"/>
    <w:qFormat/>
    <w:rsid w:val="00fb169f"/>
    <w:rPr>
      <w:rFonts w:cs="Times New Roman"/>
    </w:rPr>
  </w:style>
  <w:style w:type="character" w:styleId="WW8Num38z0" w:customStyle="1">
    <w:name w:val="WW8Num38z0"/>
    <w:qFormat/>
    <w:rsid w:val="00fb169f"/>
    <w:rPr>
      <w:rFonts w:ascii="Times New Roman" w:hAnsi="Times New Roman" w:cs="Times New Roman"/>
      <w:sz w:val="24"/>
      <w:szCs w:val="24"/>
    </w:rPr>
  </w:style>
  <w:style w:type="character" w:styleId="WW8Num38z1" w:customStyle="1">
    <w:name w:val="WW8Num38z1"/>
    <w:qFormat/>
    <w:rsid w:val="00fb169f"/>
    <w:rPr>
      <w:rFonts w:cs="Times New Roman"/>
    </w:rPr>
  </w:style>
  <w:style w:type="character" w:styleId="WW8Num39z0" w:customStyle="1">
    <w:name w:val="WW8Num39z0"/>
    <w:qFormat/>
    <w:rsid w:val="00fb169f"/>
    <w:rPr>
      <w:rFonts w:cs="Times New Roman"/>
    </w:rPr>
  </w:style>
  <w:style w:type="character" w:styleId="WW8Num40z0" w:customStyle="1">
    <w:name w:val="WW8Num40z0"/>
    <w:qFormat/>
    <w:rsid w:val="00fb169f"/>
    <w:rPr>
      <w:rFonts w:ascii="Palatino" w:hAnsi="Palatino" w:cs="Times New Roman"/>
      <w:b w:val="false"/>
      <w:i w:val="false"/>
      <w:sz w:val="24"/>
      <w:szCs w:val="24"/>
      <w:u w:val="none"/>
    </w:rPr>
  </w:style>
  <w:style w:type="character" w:styleId="WW8Num40z1" w:customStyle="1">
    <w:name w:val="WW8Num40z1"/>
    <w:qFormat/>
    <w:rsid w:val="00fb169f"/>
    <w:rPr>
      <w:rFonts w:cs="Times New Roman"/>
    </w:rPr>
  </w:style>
  <w:style w:type="character" w:styleId="WW8Num41z0" w:customStyle="1">
    <w:name w:val="WW8Num41z0"/>
    <w:qFormat/>
    <w:rsid w:val="00fb169f"/>
    <w:rPr>
      <w:rFonts w:cs="Times New Roman"/>
    </w:rPr>
  </w:style>
  <w:style w:type="character" w:styleId="WW8Num41z1" w:customStyle="1">
    <w:name w:val="WW8Num41z1"/>
    <w:qFormat/>
    <w:rsid w:val="00fb169f"/>
    <w:rPr>
      <w:rFonts w:cs="Times New Roman"/>
      <w:b/>
      <w:bCs/>
    </w:rPr>
  </w:style>
  <w:style w:type="character" w:styleId="WW8Num42z1" w:customStyle="1">
    <w:name w:val="WW8Num42z1"/>
    <w:qFormat/>
    <w:rsid w:val="00fb169f"/>
    <w:rPr>
      <w:b/>
      <w:color w:val="000000"/>
    </w:rPr>
  </w:style>
  <w:style w:type="character" w:styleId="WW8Num43z0" w:customStyle="1">
    <w:name w:val="WW8Num43z0"/>
    <w:qFormat/>
    <w:rsid w:val="00fb169f"/>
    <w:rPr>
      <w:rFonts w:cs="Times New Roman"/>
    </w:rPr>
  </w:style>
  <w:style w:type="character" w:styleId="WW8Num44z0" w:customStyle="1">
    <w:name w:val="WW8Num44z0"/>
    <w:qFormat/>
    <w:rsid w:val="00fb169f"/>
    <w:rPr>
      <w:rFonts w:cs="Times New Roman"/>
    </w:rPr>
  </w:style>
  <w:style w:type="character" w:styleId="WW8Num44z1" w:customStyle="1">
    <w:name w:val="WW8Num44z1"/>
    <w:qFormat/>
    <w:rsid w:val="00fb169f"/>
    <w:rPr>
      <w:rFonts w:cs="Times New Roman"/>
      <w:b w:val="false"/>
    </w:rPr>
  </w:style>
  <w:style w:type="character" w:styleId="WW8Num45z0" w:customStyle="1">
    <w:name w:val="WW8Num45z0"/>
    <w:qFormat/>
    <w:rsid w:val="00fb169f"/>
    <w:rPr>
      <w:rFonts w:ascii="Times New Roman" w:hAnsi="Times New Roman" w:eastAsia="Times New Roman"/>
      <w:i/>
    </w:rPr>
  </w:style>
  <w:style w:type="character" w:styleId="WW8Num45z1" w:customStyle="1">
    <w:name w:val="WW8Num45z1"/>
    <w:qFormat/>
    <w:rsid w:val="00fb169f"/>
    <w:rPr>
      <w:rFonts w:ascii="Courier New" w:hAnsi="Courier New"/>
    </w:rPr>
  </w:style>
  <w:style w:type="character" w:styleId="WW8Num45z2" w:customStyle="1">
    <w:name w:val="WW8Num45z2"/>
    <w:qFormat/>
    <w:rsid w:val="00fb169f"/>
    <w:rPr>
      <w:rFonts w:ascii="Wingdings" w:hAnsi="Wingdings"/>
    </w:rPr>
  </w:style>
  <w:style w:type="character" w:styleId="WW8Num45z3" w:customStyle="1">
    <w:name w:val="WW8Num45z3"/>
    <w:qFormat/>
    <w:rsid w:val="00fb169f"/>
    <w:rPr>
      <w:rFonts w:ascii="Symbol" w:hAnsi="Symbol"/>
    </w:rPr>
  </w:style>
  <w:style w:type="character" w:styleId="WW8Num46z0" w:customStyle="1">
    <w:name w:val="WW8Num46z0"/>
    <w:qFormat/>
    <w:rsid w:val="00fb169f"/>
    <w:rPr>
      <w:rFonts w:cs="Times New Roman"/>
    </w:rPr>
  </w:style>
  <w:style w:type="character" w:styleId="WW8Num47z0" w:customStyle="1">
    <w:name w:val="WW8Num47z0"/>
    <w:qFormat/>
    <w:rsid w:val="00fb169f"/>
    <w:rPr>
      <w:rFonts w:cs="Times New Roman"/>
    </w:rPr>
  </w:style>
  <w:style w:type="character" w:styleId="WW8Num48z0" w:customStyle="1">
    <w:name w:val="WW8Num48z0"/>
    <w:qFormat/>
    <w:rsid w:val="00fb169f"/>
    <w:rPr>
      <w:rFonts w:cs="Times New Roman"/>
    </w:rPr>
  </w:style>
  <w:style w:type="character" w:styleId="WW8Num49z0" w:customStyle="1">
    <w:name w:val="WW8Num49z0"/>
    <w:qFormat/>
    <w:rsid w:val="00fb169f"/>
    <w:rPr>
      <w:rFonts w:cs="Times New Roman"/>
    </w:rPr>
  </w:style>
  <w:style w:type="character" w:styleId="WW8Num50z0" w:customStyle="1">
    <w:name w:val="WW8Num50z0"/>
    <w:qFormat/>
    <w:rsid w:val="00fb169f"/>
    <w:rPr>
      <w:rFonts w:cs="Times New Roman"/>
    </w:rPr>
  </w:style>
  <w:style w:type="character" w:styleId="WW8Num51z0" w:customStyle="1">
    <w:name w:val="WW8Num51z0"/>
    <w:qFormat/>
    <w:rsid w:val="00fb169f"/>
    <w:rPr>
      <w:rFonts w:cs="Times New Roman"/>
    </w:rPr>
  </w:style>
  <w:style w:type="character" w:styleId="WW8Num52z0" w:customStyle="1">
    <w:name w:val="WW8Num52z0"/>
    <w:qFormat/>
    <w:rsid w:val="00fb169f"/>
    <w:rPr>
      <w:rFonts w:cs="Times New Roman"/>
    </w:rPr>
  </w:style>
  <w:style w:type="character" w:styleId="WW8Num53z0" w:customStyle="1">
    <w:name w:val="WW8Num53z0"/>
    <w:qFormat/>
    <w:rsid w:val="00fb169f"/>
    <w:rPr>
      <w:rFonts w:cs="Times New Roman"/>
    </w:rPr>
  </w:style>
  <w:style w:type="character" w:styleId="WW8Num54z0" w:customStyle="1">
    <w:name w:val="WW8Num54z0"/>
    <w:qFormat/>
    <w:rsid w:val="00fb169f"/>
    <w:rPr>
      <w:rFonts w:cs="Times New Roman"/>
    </w:rPr>
  </w:style>
  <w:style w:type="character" w:styleId="WW8Num55z0" w:customStyle="1">
    <w:name w:val="WW8Num55z0"/>
    <w:qFormat/>
    <w:rsid w:val="00fb169f"/>
    <w:rPr>
      <w:rFonts w:cs="Times New Roman"/>
    </w:rPr>
  </w:style>
  <w:style w:type="character" w:styleId="WW8Num56z0" w:customStyle="1">
    <w:name w:val="WW8Num56z0"/>
    <w:qFormat/>
    <w:rsid w:val="00fb169f"/>
    <w:rPr>
      <w:b/>
    </w:rPr>
  </w:style>
  <w:style w:type="character" w:styleId="WW8Num57z2" w:customStyle="1">
    <w:name w:val="WW8Num57z2"/>
    <w:qFormat/>
    <w:rsid w:val="00fb169f"/>
    <w:rPr>
      <w:b w:val="false"/>
    </w:rPr>
  </w:style>
  <w:style w:type="character" w:styleId="WW8Num58z0" w:customStyle="1">
    <w:name w:val="WW8Num58z0"/>
    <w:qFormat/>
    <w:rsid w:val="00fb169f"/>
    <w:rPr>
      <w:rFonts w:cs="Times New Roman"/>
    </w:rPr>
  </w:style>
  <w:style w:type="character" w:styleId="WW8Num60z0" w:customStyle="1">
    <w:name w:val="WW8Num60z0"/>
    <w:qFormat/>
    <w:rsid w:val="00fb169f"/>
    <w:rPr>
      <w:rFonts w:cs="Times New Roman"/>
    </w:rPr>
  </w:style>
  <w:style w:type="character" w:styleId="Fontepargpadro1" w:customStyle="1">
    <w:name w:val="Fonte parág. padrão1"/>
    <w:qFormat/>
    <w:rsid w:val="00fb169f"/>
    <w:rPr/>
  </w:style>
  <w:style w:type="character" w:styleId="Ttulo1Char" w:customStyle="1">
    <w:name w:val="Título 1 Char"/>
    <w:qFormat/>
    <w:rsid w:val="00fb169f"/>
    <w:rPr>
      <w:rFonts w:ascii="Times New Roman Bold" w:hAnsi="Times New Roman Bold" w:eastAsia="Times New Roman" w:cs="Times New Roman"/>
      <w:b/>
      <w:sz w:val="32"/>
      <w:szCs w:val="20"/>
    </w:rPr>
  </w:style>
  <w:style w:type="character" w:styleId="Ttulo2Char" w:customStyle="1">
    <w:name w:val="Título 2 Char"/>
    <w:qFormat/>
    <w:rsid w:val="00fb169f"/>
    <w:rPr>
      <w:rFonts w:ascii="Times New Roman" w:hAnsi="Times New Roman" w:eastAsia="Times New Roman"/>
      <w:b/>
      <w:sz w:val="24"/>
      <w:szCs w:val="24"/>
    </w:rPr>
  </w:style>
  <w:style w:type="character" w:styleId="Ttulo3Char" w:customStyle="1">
    <w:name w:val="Título 3 Char"/>
    <w:qFormat/>
    <w:rsid w:val="00fb169f"/>
    <w:rPr>
      <w:rFonts w:ascii="Times New Roman" w:hAnsi="Times New Roman" w:eastAsia="Times New Roman"/>
      <w:b/>
      <w:sz w:val="24"/>
      <w:szCs w:val="24"/>
    </w:rPr>
  </w:style>
  <w:style w:type="character" w:styleId="Ttulo4Char" w:customStyle="1">
    <w:name w:val="Título 4 Char"/>
    <w:qFormat/>
    <w:rsid w:val="00fb169f"/>
    <w:rPr>
      <w:rFonts w:ascii="Times New Roman" w:hAnsi="Times New Roman" w:eastAsia="Times New Roman" w:cs="Times New Roman"/>
      <w:b/>
      <w:bCs/>
      <w:sz w:val="20"/>
      <w:szCs w:val="24"/>
    </w:rPr>
  </w:style>
  <w:style w:type="character" w:styleId="Ttulo5Char" w:customStyle="1">
    <w:name w:val="Título 5 Char"/>
    <w:qFormat/>
    <w:rsid w:val="00fb169f"/>
    <w:rPr>
      <w:rFonts w:ascii="Times New Roman" w:hAnsi="Times New Roman" w:eastAsia="Times New Roman"/>
      <w:b/>
      <w:sz w:val="24"/>
      <w:szCs w:val="24"/>
    </w:rPr>
  </w:style>
  <w:style w:type="character" w:styleId="Ttulo6Char" w:customStyle="1">
    <w:name w:val="Título 6 Char"/>
    <w:qFormat/>
    <w:rsid w:val="00fb169f"/>
    <w:rPr>
      <w:rFonts w:ascii="Times New Roman" w:hAnsi="Times New Roman" w:eastAsia="Times New Roman" w:cs="Times New Roman"/>
      <w:b/>
      <w:smallCaps/>
      <w:sz w:val="24"/>
      <w:szCs w:val="24"/>
    </w:rPr>
  </w:style>
  <w:style w:type="character" w:styleId="Ttulo7Char" w:customStyle="1">
    <w:name w:val="Título 7 Char"/>
    <w:qFormat/>
    <w:rsid w:val="00fb169f"/>
    <w:rPr>
      <w:rFonts w:ascii="Times New Roman" w:hAnsi="Times New Roman" w:eastAsia="Times New Roman" w:cs="Times New Roman"/>
      <w:b/>
      <w:bCs/>
      <w:sz w:val="20"/>
      <w:szCs w:val="24"/>
    </w:rPr>
  </w:style>
  <w:style w:type="character" w:styleId="Ttulo8Char" w:customStyle="1">
    <w:name w:val="Título 8 Char"/>
    <w:qFormat/>
    <w:rsid w:val="00fb169f"/>
    <w:rPr>
      <w:rFonts w:ascii="Times New Roman" w:hAnsi="Times New Roman" w:eastAsia="Times New Roman" w:cs="Times New Roman"/>
      <w:b/>
      <w:bCs/>
      <w:sz w:val="20"/>
      <w:szCs w:val="24"/>
    </w:rPr>
  </w:style>
  <w:style w:type="character" w:styleId="Ttulo9Char" w:customStyle="1">
    <w:name w:val="Título 9 Char"/>
    <w:qFormat/>
    <w:rsid w:val="00fb169f"/>
    <w:rPr>
      <w:rFonts w:ascii="Times New Roman" w:hAnsi="Times New Roman" w:eastAsia="Times New Roman" w:cs="Times New Roman"/>
      <w:b/>
      <w:sz w:val="28"/>
      <w:szCs w:val="24"/>
    </w:rPr>
  </w:style>
  <w:style w:type="character" w:styleId="TextodebaloChar" w:customStyle="1">
    <w:name w:val="Texto de balão Char"/>
    <w:qFormat/>
    <w:rsid w:val="00fb169f"/>
    <w:rPr>
      <w:rFonts w:ascii="Tahoma" w:hAnsi="Tahoma" w:eastAsia="Times New Roman" w:cs="Times New Roman"/>
      <w:sz w:val="16"/>
      <w:szCs w:val="16"/>
    </w:rPr>
  </w:style>
  <w:style w:type="character" w:styleId="TtuloChar" w:customStyle="1">
    <w:name w:val="Título Char"/>
    <w:qFormat/>
    <w:rsid w:val="00fb169f"/>
    <w:rPr>
      <w:rFonts w:ascii="Times New Roman" w:hAnsi="Times New Roman" w:eastAsia="Times New Roman" w:cs="Times New Roman"/>
      <w:b/>
      <w:sz w:val="36"/>
      <w:szCs w:val="20"/>
    </w:rPr>
  </w:style>
  <w:style w:type="character" w:styleId="CorpodetextoChar" w:customStyle="1">
    <w:name w:val="Corpo de texto Char"/>
    <w:qFormat/>
    <w:rsid w:val="00fb169f"/>
    <w:rPr>
      <w:rFonts w:ascii="Times New Roman" w:hAnsi="Times New Roman" w:eastAsia="Times New Roman" w:cs="Times New Roman"/>
      <w:sz w:val="24"/>
      <w:szCs w:val="20"/>
    </w:rPr>
  </w:style>
  <w:style w:type="character" w:styleId="RecuodecorpodetextoChar" w:customStyle="1">
    <w:name w:val="Recuo de corpo de texto Char"/>
    <w:qFormat/>
    <w:rsid w:val="00fb169f"/>
    <w:rPr>
      <w:rFonts w:ascii="Times New Roman" w:hAnsi="Times New Roman" w:eastAsia="Times New Roman" w:cs="Times New Roman"/>
      <w:spacing w:val="0"/>
      <w:sz w:val="24"/>
      <w:szCs w:val="20"/>
    </w:rPr>
  </w:style>
  <w:style w:type="character" w:styleId="SaudaoChar" w:customStyle="1">
    <w:name w:val="Saudação Char"/>
    <w:qFormat/>
    <w:rsid w:val="00fb169f"/>
    <w:rPr>
      <w:rFonts w:ascii="Times New Roman" w:hAnsi="Times New Roman" w:eastAsia="Times New Roman" w:cs="Times New Roman"/>
      <w:sz w:val="24"/>
      <w:szCs w:val="24"/>
    </w:rPr>
  </w:style>
  <w:style w:type="character" w:styleId="TextodenotaderodapChar" w:customStyle="1">
    <w:name w:val="Texto de nota de rodapé Char"/>
    <w:uiPriority w:val="99"/>
    <w:qFormat/>
    <w:rsid w:val="00fb169f"/>
    <w:rPr>
      <w:rFonts w:ascii="Times New Roman" w:hAnsi="Times New Roman" w:eastAsia="Times New Roman" w:cs="Times New Roman"/>
      <w:sz w:val="20"/>
      <w:szCs w:val="20"/>
    </w:rPr>
  </w:style>
  <w:style w:type="character" w:styleId="Recuodecorpodetexto2Char" w:customStyle="1">
    <w:name w:val="Recuo de corpo de texto 2 Char"/>
    <w:qFormat/>
    <w:rsid w:val="00fb169f"/>
    <w:rPr>
      <w:rFonts w:ascii="Times New Roman" w:hAnsi="Times New Roman" w:eastAsia="Times New Roman" w:cs="Times New Roman"/>
      <w:sz w:val="24"/>
      <w:szCs w:val="24"/>
    </w:rPr>
  </w:style>
  <w:style w:type="character" w:styleId="Recuodecorpodetexto3Char" w:customStyle="1">
    <w:name w:val="Recuo de corpo de texto 3 Char"/>
    <w:qFormat/>
    <w:rsid w:val="00fb169f"/>
    <w:rPr>
      <w:rFonts w:ascii="Times New Roman" w:hAnsi="Times New Roman" w:eastAsia="Times New Roman" w:cs="Times New Roman"/>
      <w:sz w:val="24"/>
      <w:szCs w:val="24"/>
    </w:rPr>
  </w:style>
  <w:style w:type="character" w:styleId="Corpodetexto3Char" w:customStyle="1">
    <w:name w:val="Corpo de texto 3 Char"/>
    <w:qFormat/>
    <w:rsid w:val="00fb169f"/>
    <w:rPr>
      <w:rFonts w:ascii="Arial" w:hAnsi="Arial" w:eastAsia="Times New Roman" w:cs="Times New Roman"/>
      <w:sz w:val="16"/>
      <w:szCs w:val="24"/>
    </w:rPr>
  </w:style>
  <w:style w:type="character" w:styleId="Pagenumber">
    <w:name w:val="page number"/>
    <w:qFormat/>
    <w:rsid w:val="00fb169f"/>
    <w:rPr>
      <w:rFonts w:cs="Times New Roman"/>
      <w:lang w:val="pt-BR"/>
    </w:rPr>
  </w:style>
  <w:style w:type="character" w:styleId="CabealhoChar" w:customStyle="1">
    <w:name w:val="Cabeçalho Char"/>
    <w:uiPriority w:val="99"/>
    <w:qFormat/>
    <w:rsid w:val="00fb169f"/>
    <w:rPr>
      <w:rFonts w:ascii="Times New Roman" w:hAnsi="Times New Roman" w:eastAsia="Times New Roman" w:cs="Times New Roman"/>
      <w:sz w:val="20"/>
      <w:szCs w:val="20"/>
    </w:rPr>
  </w:style>
  <w:style w:type="character" w:styleId="RodapChar" w:customStyle="1">
    <w:name w:val="Rodapé Char"/>
    <w:uiPriority w:val="99"/>
    <w:qFormat/>
    <w:rsid w:val="00fb169f"/>
    <w:rPr>
      <w:rFonts w:ascii="Times New Roman" w:hAnsi="Times New Roman" w:eastAsia="Times New Roman" w:cs="Times New Roman"/>
      <w:sz w:val="24"/>
      <w:szCs w:val="20"/>
    </w:rPr>
  </w:style>
  <w:style w:type="character" w:styleId="Caracteresdenotaderodap" w:customStyle="1">
    <w:name w:val="Caracteres de nota de rodapé"/>
    <w:qFormat/>
    <w:rsid w:val="00fb169f"/>
    <w:rPr>
      <w:rFonts w:cs="Times New Roman"/>
      <w:vertAlign w:val="superscript"/>
      <w:lang w:val="pt-BR"/>
    </w:rPr>
  </w:style>
  <w:style w:type="character" w:styleId="SubttuloChar" w:customStyle="1">
    <w:name w:val="Subtítulo Char"/>
    <w:qFormat/>
    <w:rsid w:val="00fb169f"/>
    <w:rPr>
      <w:rFonts w:ascii="Arial" w:hAnsi="Arial" w:eastAsia="Times New Roman" w:cs="Times New Roman"/>
      <w:sz w:val="24"/>
      <w:szCs w:val="24"/>
    </w:rPr>
  </w:style>
  <w:style w:type="character" w:styleId="LinkdaInternet">
    <w:name w:val="Link da Internet"/>
    <w:uiPriority w:val="99"/>
    <w:rsid w:val="00fb169f"/>
    <w:rPr>
      <w:rFonts w:cs="Times New Roman"/>
      <w:color w:val="0000FF"/>
      <w:u w:val="single"/>
      <w:lang w:val="pt-BR"/>
    </w:rPr>
  </w:style>
  <w:style w:type="character" w:styleId="FollowedHyperlink">
    <w:name w:val="FollowedHyperlink"/>
    <w:qFormat/>
    <w:rsid w:val="00fb169f"/>
    <w:rPr>
      <w:rFonts w:cs="Times New Roman"/>
      <w:color w:val="606420"/>
      <w:u w:val="single"/>
      <w:lang w:val="pt-BR"/>
    </w:rPr>
  </w:style>
  <w:style w:type="character" w:styleId="Refdecomentrio1" w:customStyle="1">
    <w:name w:val="Ref. de comentário1"/>
    <w:qFormat/>
    <w:rsid w:val="00fb169f"/>
    <w:rPr>
      <w:rFonts w:cs="Times New Roman"/>
      <w:sz w:val="16"/>
      <w:lang w:val="pt-BR"/>
    </w:rPr>
  </w:style>
  <w:style w:type="character" w:styleId="TextodecomentrioChar" w:customStyle="1">
    <w:name w:val="Texto de comentário Char"/>
    <w:link w:val="Textodecomentrio"/>
    <w:qFormat/>
    <w:rsid w:val="00fb169f"/>
    <w:rPr>
      <w:rFonts w:ascii="Times New Roman" w:hAnsi="Times New Roman" w:eastAsia="Times New Roman" w:cs="Times New Roman"/>
      <w:sz w:val="20"/>
      <w:szCs w:val="20"/>
    </w:rPr>
  </w:style>
  <w:style w:type="character" w:styleId="AssuntodocomentrioChar" w:customStyle="1">
    <w:name w:val="Assunto do comentário Char"/>
    <w:qFormat/>
    <w:rsid w:val="00fb169f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TextodenotadefimChar" w:customStyle="1">
    <w:name w:val="Texto de nota de fim Char"/>
    <w:qFormat/>
    <w:rsid w:val="00fb169f"/>
    <w:rPr>
      <w:rFonts w:ascii="Times New Roman" w:hAnsi="Times New Roman" w:eastAsia="Times New Roman" w:cs="Times New Roman"/>
      <w:sz w:val="20"/>
      <w:szCs w:val="20"/>
    </w:rPr>
  </w:style>
  <w:style w:type="character" w:styleId="Caracteresdenotadefim" w:customStyle="1">
    <w:name w:val="Caracteres de nota de fim"/>
    <w:qFormat/>
    <w:rsid w:val="00fb169f"/>
    <w:rPr>
      <w:rFonts w:cs="Times New Roman"/>
      <w:vertAlign w:val="superscript"/>
      <w:lang w:val="pt-BR"/>
    </w:rPr>
  </w:style>
  <w:style w:type="character" w:styleId="GaramondTimesNewRoman" w:customStyle="1">
    <w:name w:val="Стиль Стиль Garamond + Times New Roman"/>
    <w:qFormat/>
    <w:rsid w:val="00fb169f"/>
    <w:rPr>
      <w:rFonts w:ascii="Times New Roman" w:hAnsi="Times New Roman"/>
      <w:spacing w:val="0"/>
      <w:position w:val="0"/>
      <w:sz w:val="24"/>
      <w:sz w:val="24"/>
      <w:vertAlign w:val="baseline"/>
      <w:lang w:val="pt-BR"/>
    </w:rPr>
  </w:style>
  <w:style w:type="character" w:styleId="Garamond" w:customStyle="1">
    <w:name w:val="Стиль Garamond"/>
    <w:qFormat/>
    <w:rsid w:val="00fb169f"/>
    <w:rPr>
      <w:rFonts w:ascii="Times New Roman" w:hAnsi="Times New Roman"/>
      <w:spacing w:val="2"/>
      <w:position w:val="0"/>
      <w:sz w:val="24"/>
      <w:sz w:val="24"/>
      <w:vertAlign w:val="baseline"/>
      <w:lang w:val="pt-BR"/>
    </w:rPr>
  </w:style>
  <w:style w:type="character" w:styleId="Nfase">
    <w:name w:val="Ênfase"/>
    <w:qFormat/>
    <w:rsid w:val="00fb169f"/>
    <w:rPr>
      <w:rFonts w:cs="Times New Roman"/>
      <w:i/>
      <w:lang w:val="pt-BR"/>
    </w:rPr>
  </w:style>
  <w:style w:type="character" w:styleId="Corpodetexto2Char" w:customStyle="1">
    <w:name w:val="Corpo de texto 2 Char"/>
    <w:qFormat/>
    <w:rsid w:val="00fb169f"/>
    <w:rPr>
      <w:rFonts w:ascii="Times New Roman" w:hAnsi="Times New Roman" w:eastAsia="Times New Roman" w:cs="Times New Roman"/>
      <w:sz w:val="24"/>
      <w:szCs w:val="24"/>
    </w:rPr>
  </w:style>
  <w:style w:type="character" w:styleId="DeltaViewInsertion" w:customStyle="1">
    <w:name w:val="DeltaView Insertion"/>
    <w:qFormat/>
    <w:rsid w:val="00fb169f"/>
    <w:rPr>
      <w:color w:val="0000FF"/>
      <w:u w:val="double"/>
      <w:lang w:val="pt-BR"/>
    </w:rPr>
  </w:style>
  <w:style w:type="character" w:styleId="Document5" w:customStyle="1">
    <w:name w:val="Document 5"/>
    <w:qFormat/>
    <w:rsid w:val="00fb169f"/>
    <w:rPr>
      <w:rFonts w:cs="Times New Roman"/>
    </w:rPr>
  </w:style>
  <w:style w:type="character" w:styleId="SemEspaamentoChar" w:customStyle="1">
    <w:name w:val="Sem Espaçamento Char"/>
    <w:qFormat/>
    <w:rsid w:val="00fb169f"/>
    <w:rPr>
      <w:rFonts w:ascii="Times New Roman" w:hAnsi="Times New Roman" w:eastAsia="Times New Roman"/>
      <w:sz w:val="24"/>
      <w:lang w:val="pt-BR" w:eastAsia="ar-SA" w:bidi="ar-SA"/>
    </w:rPr>
  </w:style>
  <w:style w:type="character" w:styleId="MapadoDocumentoChar" w:customStyle="1">
    <w:name w:val="Mapa do Documento Char"/>
    <w:qFormat/>
    <w:rsid w:val="00fb169f"/>
    <w:rPr>
      <w:rFonts w:ascii="Tahoma" w:hAnsi="Tahoma" w:eastAsia="Times New Roman" w:cs="Tahoma"/>
      <w:sz w:val="16"/>
      <w:szCs w:val="16"/>
    </w:rPr>
  </w:style>
  <w:style w:type="character" w:styleId="Footnotereference">
    <w:name w:val="footnote reference"/>
    <w:uiPriority w:val="99"/>
    <w:qFormat/>
    <w:rsid w:val="00fb169f"/>
    <w:rPr>
      <w:vertAlign w:val="superscript"/>
    </w:rPr>
  </w:style>
  <w:style w:type="character" w:styleId="Endnotereference">
    <w:name w:val="endnote reference"/>
    <w:qFormat/>
    <w:rsid w:val="00fb169f"/>
    <w:rPr>
      <w:vertAlign w:val="superscript"/>
    </w:rPr>
  </w:style>
  <w:style w:type="character" w:styleId="TextoISOChar" w:customStyle="1">
    <w:name w:val="Texto (ISO) Char"/>
    <w:link w:val="TextoISO"/>
    <w:qFormat/>
    <w:locked/>
    <w:rsid w:val="00b65af6"/>
    <w:rPr>
      <w:rFonts w:ascii="Arial" w:hAnsi="Arial"/>
      <w:sz w:val="24"/>
    </w:rPr>
  </w:style>
  <w:style w:type="character" w:styleId="Annotationreference">
    <w:name w:val="annotation reference"/>
    <w:qFormat/>
    <w:rsid w:val="00b65af6"/>
    <w:rPr>
      <w:sz w:val="16"/>
      <w:szCs w:val="16"/>
    </w:rPr>
  </w:style>
  <w:style w:type="character" w:styleId="TextodecomentrioChar1" w:customStyle="1">
    <w:name w:val="Texto de comentário Char1"/>
    <w:uiPriority w:val="99"/>
    <w:semiHidden/>
    <w:qFormat/>
    <w:rsid w:val="00b65af6"/>
    <w:rPr>
      <w:rFonts w:ascii="Calibri" w:hAnsi="Calibri" w:cs="Calibri"/>
      <w:lang w:eastAsia="ar-SA"/>
    </w:rPr>
  </w:style>
  <w:style w:type="character" w:styleId="MapadoDocumentoChar1" w:customStyle="1">
    <w:name w:val="Mapa do Documento Char1"/>
    <w:link w:val="MapadoDocumento"/>
    <w:uiPriority w:val="99"/>
    <w:semiHidden/>
    <w:qFormat/>
    <w:rsid w:val="00cd75ef"/>
    <w:rPr>
      <w:rFonts w:ascii="Tahoma" w:hAnsi="Tahoma" w:cs="Tahoma"/>
      <w:sz w:val="16"/>
      <w:szCs w:val="16"/>
      <w:lang w:eastAsia="ar-SA"/>
    </w:rPr>
  </w:style>
  <w:style w:type="character" w:styleId="WW8Num53z1" w:customStyle="1">
    <w:name w:val="WW8Num53z1"/>
    <w:qFormat/>
    <w:rsid w:val="001a7d9e"/>
    <w:rPr/>
  </w:style>
  <w:style w:type="character" w:styleId="ListLabel1">
    <w:name w:val="ListLabel 1"/>
    <w:qFormat/>
    <w:rPr>
      <w:rFonts w:cs="Times New Roman"/>
      <w:b/>
      <w:sz w:val="24"/>
      <w:szCs w:val="24"/>
    </w:rPr>
  </w:style>
  <w:style w:type="character" w:styleId="ListLabel2">
    <w:name w:val="ListLabel 2"/>
    <w:qFormat/>
    <w:rPr>
      <w:rFonts w:cs="Times New Roman"/>
      <w:b/>
      <w:sz w:val="14"/>
      <w:szCs w:val="24"/>
    </w:rPr>
  </w:style>
  <w:style w:type="character" w:styleId="ListLabel3">
    <w:name w:val="ListLabel 3"/>
    <w:qFormat/>
    <w:rPr>
      <w:rFonts w:cs="Times New Roman"/>
      <w:sz w:val="24"/>
    </w:rPr>
  </w:style>
  <w:style w:type="character" w:styleId="ListLabel4">
    <w:name w:val="ListLabel 4"/>
    <w:qFormat/>
    <w:rPr>
      <w:rFonts w:cs="Times New Roman"/>
      <w:sz w:val="24"/>
    </w:rPr>
  </w:style>
  <w:style w:type="character" w:styleId="ListLabel5">
    <w:name w:val="ListLabel 5"/>
    <w:qFormat/>
    <w:rPr>
      <w:rFonts w:cs="Times New Roman"/>
      <w:sz w:val="24"/>
    </w:rPr>
  </w:style>
  <w:style w:type="character" w:styleId="ListLabel6">
    <w:name w:val="ListLabel 6"/>
    <w:qFormat/>
    <w:rPr>
      <w:rFonts w:cs="Times New Roman"/>
      <w:sz w:val="24"/>
    </w:rPr>
  </w:style>
  <w:style w:type="character" w:styleId="ListLabel7">
    <w:name w:val="ListLabel 7"/>
    <w:qFormat/>
    <w:rPr>
      <w:rFonts w:cs="Times New Roman"/>
      <w:sz w:val="24"/>
    </w:rPr>
  </w:style>
  <w:style w:type="character" w:styleId="ListLabel8">
    <w:name w:val="ListLabel 8"/>
    <w:qFormat/>
    <w:rPr>
      <w:rFonts w:cs="Times New Roman"/>
      <w:sz w:val="24"/>
    </w:rPr>
  </w:style>
  <w:style w:type="character" w:styleId="ListLabel9">
    <w:name w:val="ListLabel 9"/>
    <w:qFormat/>
    <w:rPr>
      <w:rFonts w:cs="Times New Roman"/>
      <w:sz w:val="24"/>
    </w:rPr>
  </w:style>
  <w:style w:type="character" w:styleId="ListLabel10">
    <w:name w:val="ListLabel 10"/>
    <w:qFormat/>
    <w:rPr>
      <w:color w:val="000000"/>
    </w:rPr>
  </w:style>
  <w:style w:type="character" w:styleId="ListLabel11">
    <w:name w:val="ListLabel 11"/>
    <w:qFormat/>
    <w:rPr>
      <w:rFonts w:cs="Times New Roman"/>
      <w:b/>
      <w:i w:val="false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  <w:b/>
      <w:i w:val="false"/>
    </w:rPr>
  </w:style>
  <w:style w:type="character" w:styleId="ListLabel22">
    <w:name w:val="ListLabel 22"/>
    <w:qFormat/>
    <w:rPr>
      <w:rFonts w:eastAsia="Times New Roman" w:cs="Times New Roman"/>
    </w:rPr>
  </w:style>
  <w:style w:type="character" w:styleId="ListLabel23">
    <w:name w:val="ListLabel 23"/>
    <w:qFormat/>
    <w:rPr>
      <w:rFonts w:cs="Times New Roman"/>
      <w:b w:val="false"/>
      <w:i w:val="false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  <w:sz w:val="24"/>
      <w:szCs w:val="24"/>
    </w:rPr>
  </w:style>
  <w:style w:type="character" w:styleId="ListLabel40">
    <w:name w:val="ListLabel 40"/>
    <w:qFormat/>
    <w:rPr>
      <w:i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  <w:b/>
      <w:sz w:val="14"/>
      <w:szCs w:val="24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Corpo de texto"/>
    <w:basedOn w:val="Normal"/>
    <w:rsid w:val="00fb169f"/>
    <w:pPr>
      <w:spacing w:lineRule="atLeast" w:line="100" w:before="0" w:after="120"/>
      <w:jc w:val="both"/>
    </w:pPr>
    <w:rPr>
      <w:rFonts w:ascii="Times New Roman" w:hAnsi="Times New Roman"/>
      <w:sz w:val="24"/>
      <w:szCs w:val="20"/>
    </w:rPr>
  </w:style>
  <w:style w:type="paragraph" w:styleId="Lista">
    <w:name w:val="Lista"/>
    <w:basedOn w:val="Normal"/>
    <w:rsid w:val="00fb169f"/>
    <w:pPr>
      <w:spacing w:lineRule="atLeast" w:line="100" w:before="0" w:after="0"/>
      <w:ind w:left="283" w:hanging="283"/>
    </w:pPr>
    <w:rPr>
      <w:rFonts w:ascii="Times New Roman" w:hAnsi="Times New Roman"/>
      <w:sz w:val="24"/>
      <w:szCs w:val="24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rsid w:val="00fb169f"/>
    <w:pPr>
      <w:suppressLineNumbers/>
    </w:pPr>
    <w:rPr>
      <w:rFonts w:cs="Tahoma"/>
    </w:rPr>
  </w:style>
  <w:style w:type="paragraph" w:styleId="Ttulo11" w:customStyle="1">
    <w:name w:val="Título1"/>
    <w:basedOn w:val="Normal"/>
    <w:qFormat/>
    <w:rsid w:val="00fb169f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tulododocumento">
    <w:name w:val="Título do documento"/>
    <w:basedOn w:val="Ttulo11"/>
    <w:qFormat/>
    <w:rsid w:val="00fb169f"/>
    <w:pPr/>
    <w:rPr/>
  </w:style>
  <w:style w:type="paragraph" w:styleId="Subttulo">
    <w:name w:val="Subtítulo"/>
    <w:basedOn w:val="Normal"/>
    <w:qFormat/>
    <w:rsid w:val="00fb169f"/>
    <w:pPr>
      <w:spacing w:lineRule="atLeast" w:line="100" w:before="0" w:after="60"/>
      <w:jc w:val="center"/>
    </w:pPr>
    <w:rPr>
      <w:rFonts w:ascii="Arial" w:hAnsi="Arial"/>
      <w:sz w:val="24"/>
      <w:szCs w:val="24"/>
    </w:rPr>
  </w:style>
  <w:style w:type="paragraph" w:styleId="Legenda1" w:customStyle="1">
    <w:name w:val="Legenda1"/>
    <w:basedOn w:val="Normal"/>
    <w:next w:val="Normal"/>
    <w:qFormat/>
    <w:rsid w:val="00fb169f"/>
    <w:pPr>
      <w:spacing w:lineRule="atLeast" w:line="100" w:before="0" w:after="0"/>
      <w:ind w:left="2340" w:hanging="0"/>
    </w:pPr>
    <w:rPr>
      <w:rFonts w:ascii="Times New Roman" w:hAnsi="Times New Roman"/>
      <w:b/>
      <w:bCs/>
      <w:sz w:val="20"/>
      <w:szCs w:val="24"/>
    </w:rPr>
  </w:style>
  <w:style w:type="paragraph" w:styleId="ListParagraph">
    <w:name w:val="List Paragraph"/>
    <w:basedOn w:val="Normal"/>
    <w:uiPriority w:val="34"/>
    <w:qFormat/>
    <w:rsid w:val="00fb169f"/>
    <w:pPr>
      <w:spacing w:lineRule="atLeast" w:line="100" w:before="0" w:after="0"/>
      <w:ind w:left="720" w:hanging="0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qFormat/>
    <w:rsid w:val="00fb169f"/>
    <w:pPr>
      <w:spacing w:lineRule="atLeast" w:line="100" w:before="0" w:after="0"/>
    </w:pPr>
    <w:rPr>
      <w:rFonts w:ascii="Tahoma" w:hAnsi="Tahoma"/>
      <w:sz w:val="16"/>
      <w:szCs w:val="16"/>
    </w:rPr>
  </w:style>
  <w:style w:type="paragraph" w:styleId="BankNormal" w:customStyle="1">
    <w:name w:val="BankNormal"/>
    <w:basedOn w:val="Normal"/>
    <w:qFormat/>
    <w:rsid w:val="00fb169f"/>
    <w:pPr>
      <w:spacing w:lineRule="atLeast" w:line="100" w:before="0" w:after="240"/>
    </w:pPr>
    <w:rPr>
      <w:rFonts w:ascii="Times New Roman" w:hAnsi="Times New Roman"/>
      <w:sz w:val="24"/>
      <w:szCs w:val="20"/>
    </w:rPr>
  </w:style>
  <w:style w:type="paragraph" w:styleId="Clauses" w:customStyle="1">
    <w:name w:val="Clauses"/>
    <w:basedOn w:val="Normal"/>
    <w:qFormat/>
    <w:rsid w:val="00fb169f"/>
    <w:pPr>
      <w:keepLines/>
      <w:tabs>
        <w:tab w:val="left" w:pos="431" w:leader="none"/>
      </w:tabs>
      <w:spacing w:lineRule="atLeast" w:line="100" w:before="0" w:after="120"/>
    </w:pPr>
    <w:rPr>
      <w:rFonts w:ascii="Times New Roman Bold" w:hAnsi="Times New Roman Bold"/>
      <w:b/>
      <w:sz w:val="24"/>
      <w:szCs w:val="20"/>
    </w:rPr>
  </w:style>
  <w:style w:type="paragraph" w:styleId="Normala" w:customStyle="1">
    <w:name w:val="Normal(a)"/>
    <w:basedOn w:val="Normal"/>
    <w:qFormat/>
    <w:rsid w:val="00fb169f"/>
    <w:pPr>
      <w:keepLines/>
      <w:tabs>
        <w:tab w:val="left" w:pos="1418" w:leader="none"/>
        <w:tab w:val="left" w:pos="1712" w:leader="none"/>
      </w:tabs>
      <w:spacing w:lineRule="atLeast" w:line="100" w:before="0" w:after="120"/>
      <w:ind w:left="1418" w:hanging="426"/>
      <w:jc w:val="both"/>
    </w:pPr>
    <w:rPr>
      <w:rFonts w:ascii="Times New Roman" w:hAnsi="Times New Roman"/>
      <w:sz w:val="24"/>
      <w:szCs w:val="20"/>
    </w:rPr>
  </w:style>
  <w:style w:type="paragraph" w:styleId="Normali" w:customStyle="1">
    <w:name w:val="Normal(i)"/>
    <w:basedOn w:val="Normala"/>
    <w:qFormat/>
    <w:rsid w:val="00fb169f"/>
    <w:pPr>
      <w:tabs>
        <w:tab w:val="left" w:pos="1843" w:leader="none"/>
      </w:tabs>
    </w:pPr>
    <w:rPr/>
  </w:style>
  <w:style w:type="paragraph" w:styleId="Normal1" w:customStyle="1">
    <w:name w:val="Normal(1)"/>
    <w:basedOn w:val="Normal"/>
    <w:qFormat/>
    <w:rsid w:val="00fb169f"/>
    <w:pPr>
      <w:tabs>
        <w:tab w:val="left" w:pos="709" w:leader="none"/>
      </w:tabs>
      <w:spacing w:lineRule="atLeast" w:line="100" w:before="0" w:after="12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Sumrio1">
    <w:name w:val="Sumário 1"/>
    <w:basedOn w:val="Normal"/>
    <w:next w:val="Normal"/>
    <w:uiPriority w:val="39"/>
    <w:rsid w:val="00fb169f"/>
    <w:pPr>
      <w:tabs>
        <w:tab w:val="right" w:pos="9000" w:leader="dot"/>
      </w:tabs>
      <w:spacing w:lineRule="atLeast" w:line="100" w:before="0" w:after="120"/>
      <w:jc w:val="both"/>
    </w:pPr>
    <w:rPr>
      <w:rFonts w:ascii="Times New Roman" w:hAnsi="Times New Roman"/>
      <w:b/>
      <w:sz w:val="24"/>
      <w:szCs w:val="24"/>
    </w:rPr>
  </w:style>
  <w:style w:type="paragraph" w:styleId="Sumrio2">
    <w:name w:val="Sumário 2"/>
    <w:basedOn w:val="Normal"/>
    <w:next w:val="Normal"/>
    <w:uiPriority w:val="39"/>
    <w:rsid w:val="00fb169f"/>
    <w:pPr>
      <w:tabs>
        <w:tab w:val="right" w:pos="9000" w:leader="dot"/>
      </w:tabs>
      <w:spacing w:lineRule="atLeast" w:line="100" w:before="120" w:after="120"/>
      <w:ind w:left="720" w:hanging="360"/>
    </w:pPr>
    <w:rPr>
      <w:rFonts w:ascii="Times New Roman" w:hAnsi="Times New Roman"/>
      <w:sz w:val="24"/>
      <w:szCs w:val="20"/>
    </w:rPr>
  </w:style>
  <w:style w:type="paragraph" w:styleId="Corpodetextorecuado">
    <w:name w:val="Corpo de texto recuado"/>
    <w:basedOn w:val="Normal"/>
    <w:rsid w:val="00fb169f"/>
    <w:pPr>
      <w:tabs>
        <w:tab w:val="left" w:pos="0" w:leader="none"/>
      </w:tabs>
      <w:spacing w:lineRule="atLeast" w:line="100" w:before="0" w:after="0"/>
      <w:jc w:val="both"/>
    </w:pPr>
    <w:rPr>
      <w:rFonts w:ascii="Times New Roman" w:hAnsi="Times New Roman"/>
      <w:spacing w:val="0"/>
      <w:sz w:val="24"/>
      <w:szCs w:val="20"/>
    </w:rPr>
  </w:style>
  <w:style w:type="paragraph" w:styleId="Saudao1" w:customStyle="1">
    <w:name w:val="Saudação1"/>
    <w:basedOn w:val="Normal"/>
    <w:next w:val="Normal"/>
    <w:qFormat/>
    <w:rsid w:val="00fb169f"/>
    <w:pPr>
      <w:spacing w:lineRule="atLeast" w:line="100" w:before="0" w:after="0"/>
    </w:pPr>
    <w:rPr>
      <w:rFonts w:ascii="Times New Roman" w:hAnsi="Times New Roman"/>
      <w:sz w:val="24"/>
      <w:szCs w:val="24"/>
    </w:rPr>
  </w:style>
  <w:style w:type="paragraph" w:styleId="Listadecontinuao1" w:customStyle="1">
    <w:name w:val="Lista de continuação1"/>
    <w:basedOn w:val="Normal"/>
    <w:qFormat/>
    <w:rsid w:val="00fb169f"/>
    <w:pPr>
      <w:spacing w:lineRule="atLeast" w:line="100" w:before="0" w:after="120"/>
      <w:ind w:left="283" w:hanging="0"/>
    </w:pPr>
    <w:rPr>
      <w:rFonts w:ascii="Times New Roman" w:hAnsi="Times New Roman"/>
      <w:sz w:val="24"/>
      <w:szCs w:val="24"/>
    </w:rPr>
  </w:style>
  <w:style w:type="paragraph" w:styleId="Recuonormal1" w:customStyle="1">
    <w:name w:val="Recuo normal1"/>
    <w:basedOn w:val="Normal"/>
    <w:qFormat/>
    <w:rsid w:val="00fb169f"/>
    <w:pPr>
      <w:spacing w:lineRule="atLeast" w:line="100" w:before="0" w:after="0"/>
      <w:ind w:left="708" w:hanging="0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uiPriority w:val="99"/>
    <w:qFormat/>
    <w:rsid w:val="00fb169f"/>
    <w:pPr>
      <w:spacing w:lineRule="atLeast" w:line="100" w:before="0" w:after="0"/>
    </w:pPr>
    <w:rPr>
      <w:rFonts w:ascii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/>
    <w:rsid w:val="00fb169f"/>
    <w:pPr>
      <w:spacing w:lineRule="atLeast" w:line="100" w:before="0" w:after="0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styleId="Recuodecorpodetexto31" w:customStyle="1">
    <w:name w:val="Recuo de corpo de texto 31"/>
    <w:basedOn w:val="Normal"/>
    <w:qFormat/>
    <w:rsid w:val="00fb169f"/>
    <w:pPr>
      <w:spacing w:lineRule="atLeast" w:line="100" w:before="0" w:after="0"/>
      <w:ind w:left="1854" w:hanging="414"/>
      <w:jc w:val="both"/>
    </w:pPr>
    <w:rPr>
      <w:rFonts w:ascii="Times New Roman" w:hAnsi="Times New Roman"/>
      <w:sz w:val="24"/>
      <w:szCs w:val="24"/>
    </w:rPr>
  </w:style>
  <w:style w:type="paragraph" w:styleId="Textoembloco1" w:customStyle="1">
    <w:name w:val="Texto em bloco1"/>
    <w:basedOn w:val="Normal"/>
    <w:qFormat/>
    <w:rsid w:val="00fb169f"/>
    <w:pPr>
      <w:tabs>
        <w:tab w:val="left" w:pos="702" w:leader="none"/>
        <w:tab w:val="left" w:pos="1494" w:leader="none"/>
      </w:tabs>
      <w:spacing w:lineRule="atLeast" w:line="100" w:before="0" w:after="0"/>
      <w:ind w:left="702" w:right="0" w:hanging="702"/>
      <w:jc w:val="both"/>
    </w:pPr>
    <w:rPr>
      <w:rFonts w:ascii="Times New Roman" w:hAnsi="Times New Roman"/>
      <w:sz w:val="24"/>
      <w:szCs w:val="24"/>
    </w:rPr>
  </w:style>
  <w:style w:type="paragraph" w:styleId="Corpodetexto31" w:customStyle="1">
    <w:name w:val="Corpo de texto 31"/>
    <w:basedOn w:val="Normal"/>
    <w:qFormat/>
    <w:rsid w:val="00fb169f"/>
    <w:pPr>
      <w:tabs>
        <w:tab w:val="left" w:pos="405" w:leader="none"/>
      </w:tabs>
      <w:spacing w:lineRule="atLeast" w:line="100" w:before="0" w:after="0"/>
    </w:pPr>
    <w:rPr>
      <w:rFonts w:ascii="Arial" w:hAnsi="Arial"/>
      <w:sz w:val="16"/>
      <w:szCs w:val="24"/>
    </w:rPr>
  </w:style>
  <w:style w:type="paragraph" w:styleId="Xl26" w:customStyle="1">
    <w:name w:val="xl26"/>
    <w:basedOn w:val="Normal"/>
    <w:qFormat/>
    <w:rsid w:val="00fb169f"/>
    <w:pPr>
      <w:spacing w:lineRule="atLeast" w:line="100" w:before="280" w:after="280"/>
    </w:pPr>
    <w:rPr>
      <w:rFonts w:ascii="Times New Roman" w:hAnsi="Times New Roman"/>
      <w:b/>
      <w:bCs/>
      <w:sz w:val="24"/>
      <w:szCs w:val="24"/>
    </w:rPr>
  </w:style>
  <w:style w:type="paragraph" w:styleId="Xl143" w:customStyle="1">
    <w:name w:val="xl143"/>
    <w:basedOn w:val="Normal"/>
    <w:qFormat/>
    <w:rsid w:val="00fb169f"/>
    <w:pPr>
      <w:pBdr>
        <w:left w:val="single" w:sz="4" w:space="0" w:color="000001"/>
        <w:right w:val="single" w:sz="4" w:space="0" w:color="000001"/>
      </w:pBdr>
      <w:spacing w:lineRule="atLeast" w:line="100" w:before="280" w:after="280"/>
    </w:pPr>
    <w:rPr>
      <w:rFonts w:ascii="Times New Roman" w:hAnsi="Times New Roman"/>
      <w:b/>
      <w:bCs/>
      <w:sz w:val="20"/>
      <w:szCs w:val="20"/>
      <w:u w:val="single"/>
    </w:rPr>
  </w:style>
  <w:style w:type="paragraph" w:styleId="Cabealho">
    <w:name w:val="Cabeçalho"/>
    <w:basedOn w:val="Normal"/>
    <w:uiPriority w:val="99"/>
    <w:rsid w:val="00fb169f"/>
    <w:pPr>
      <w:pBdr>
        <w:bottom w:val="single" w:sz="4" w:space="1" w:color="000001"/>
      </w:pBdr>
      <w:tabs>
        <w:tab w:val="right" w:pos="9000" w:leader="none"/>
      </w:tabs>
      <w:spacing w:lineRule="atLeast" w:line="100" w:before="0" w:after="0"/>
      <w:ind w:right="73" w:hanging="0"/>
    </w:pPr>
    <w:rPr>
      <w:rFonts w:ascii="Times New Roman" w:hAnsi="Times New Roman"/>
      <w:sz w:val="20"/>
      <w:szCs w:val="20"/>
    </w:rPr>
  </w:style>
  <w:style w:type="paragraph" w:styleId="Rodap">
    <w:name w:val="Rodapé"/>
    <w:basedOn w:val="Normal"/>
    <w:uiPriority w:val="99"/>
    <w:rsid w:val="00fb169f"/>
    <w:pPr>
      <w:tabs>
        <w:tab w:val="center" w:pos="4320" w:leader="none"/>
        <w:tab w:val="right" w:pos="8640" w:leader="none"/>
      </w:tabs>
      <w:spacing w:lineRule="atLeast" w:line="100" w:before="0" w:after="0"/>
    </w:pPr>
    <w:rPr>
      <w:rFonts w:ascii="Times New Roman" w:hAnsi="Times New Roman"/>
      <w:sz w:val="24"/>
      <w:szCs w:val="20"/>
    </w:rPr>
  </w:style>
  <w:style w:type="paragraph" w:styleId="Xl41" w:customStyle="1">
    <w:name w:val="xl41"/>
    <w:basedOn w:val="Normal"/>
    <w:qFormat/>
    <w:rsid w:val="00fb169f"/>
    <w:pPr>
      <w:spacing w:lineRule="atLeast" w:line="100" w:before="280" w:after="280"/>
    </w:pPr>
    <w:rPr>
      <w:rFonts w:ascii="Times New Roman" w:hAnsi="Times New Roman"/>
      <w:sz w:val="20"/>
      <w:szCs w:val="20"/>
    </w:rPr>
  </w:style>
  <w:style w:type="paragraph" w:styleId="Sumrio3">
    <w:name w:val="Sumário 3"/>
    <w:basedOn w:val="Normal"/>
    <w:next w:val="Normal"/>
    <w:uiPriority w:val="39"/>
    <w:rsid w:val="00fb169f"/>
    <w:pPr>
      <w:tabs>
        <w:tab w:val="left" w:pos="1260" w:leader="none"/>
        <w:tab w:val="right" w:pos="9000" w:leader="dot"/>
      </w:tabs>
      <w:spacing w:lineRule="atLeast" w:line="100" w:before="0" w:after="0"/>
    </w:pPr>
    <w:rPr>
      <w:rFonts w:ascii="Times New Roman" w:hAnsi="Times New Roman"/>
      <w:sz w:val="24"/>
      <w:szCs w:val="20"/>
    </w:rPr>
  </w:style>
  <w:style w:type="paragraph" w:styleId="Sumrio4">
    <w:name w:val="Sumário 4"/>
    <w:basedOn w:val="Normal"/>
    <w:next w:val="Normal"/>
    <w:rsid w:val="00fb169f"/>
    <w:pPr>
      <w:tabs>
        <w:tab w:val="left" w:pos="720" w:leader="none"/>
        <w:tab w:val="left" w:pos="1260" w:leader="none"/>
        <w:tab w:val="left" w:pos="1980" w:leader="none"/>
        <w:tab w:val="left" w:pos="2250" w:leader="none"/>
        <w:tab w:val="right" w:pos="8910" w:leader="dot"/>
      </w:tabs>
      <w:spacing w:lineRule="atLeast" w:line="100" w:before="0" w:after="0"/>
      <w:ind w:left="1260" w:hanging="0"/>
    </w:pPr>
    <w:rPr>
      <w:rFonts w:ascii="Times New Roman" w:hAnsi="Times New Roman"/>
      <w:sz w:val="24"/>
      <w:szCs w:val="20"/>
    </w:rPr>
  </w:style>
  <w:style w:type="paragraph" w:styleId="NormalWeb">
    <w:name w:val="Normal (Web)"/>
    <w:basedOn w:val="Normal"/>
    <w:qFormat/>
    <w:rsid w:val="00fb169f"/>
    <w:pPr>
      <w:spacing w:lineRule="atLeast" w:line="100" w:before="280" w:after="28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Sumrio5">
    <w:name w:val="Sumário 5"/>
    <w:basedOn w:val="Normal"/>
    <w:next w:val="Normal"/>
    <w:rsid w:val="00fb169f"/>
    <w:pPr>
      <w:tabs>
        <w:tab w:val="left" w:pos="1260" w:leader="none"/>
        <w:tab w:val="right" w:pos="8990" w:leader="dot"/>
      </w:tabs>
      <w:spacing w:lineRule="atLeast" w:line="100" w:before="0" w:after="0"/>
      <w:ind w:left="720" w:hanging="0"/>
    </w:pPr>
    <w:rPr>
      <w:rFonts w:ascii="Times New Roman" w:hAnsi="Times New Roman"/>
      <w:sz w:val="24"/>
      <w:szCs w:val="24"/>
    </w:rPr>
  </w:style>
  <w:style w:type="paragraph" w:styleId="Sumrio6">
    <w:name w:val="Sumário 6"/>
    <w:basedOn w:val="Normal"/>
    <w:next w:val="Normal"/>
    <w:uiPriority w:val="39"/>
    <w:rsid w:val="00fb169f"/>
    <w:pPr>
      <w:tabs>
        <w:tab w:val="right" w:pos="8990" w:leader="dot"/>
      </w:tabs>
      <w:spacing w:lineRule="atLeast" w:line="100" w:before="0" w:after="0"/>
      <w:ind w:left="0" w:hanging="720"/>
    </w:pPr>
    <w:rPr>
      <w:rFonts w:ascii="Times New Roman" w:hAnsi="Times New Roman"/>
      <w:sz w:val="24"/>
      <w:szCs w:val="24"/>
    </w:rPr>
  </w:style>
  <w:style w:type="paragraph" w:styleId="Sumrio7">
    <w:name w:val="Sumário 7"/>
    <w:basedOn w:val="Normal"/>
    <w:next w:val="Normal"/>
    <w:rsid w:val="00fb169f"/>
    <w:pPr>
      <w:spacing w:lineRule="atLeast" w:line="100" w:before="0" w:after="0"/>
      <w:ind w:left="1440" w:hanging="0"/>
    </w:pPr>
    <w:rPr>
      <w:rFonts w:ascii="Times New Roman" w:hAnsi="Times New Roman"/>
      <w:sz w:val="24"/>
      <w:szCs w:val="24"/>
    </w:rPr>
  </w:style>
  <w:style w:type="paragraph" w:styleId="Sumrio8">
    <w:name w:val="Sumário 8"/>
    <w:basedOn w:val="Normal"/>
    <w:next w:val="Normal"/>
    <w:uiPriority w:val="39"/>
    <w:rsid w:val="00fb169f"/>
    <w:pPr>
      <w:spacing w:lineRule="atLeast" w:line="100" w:before="0" w:after="0"/>
      <w:ind w:left="1680" w:hanging="0"/>
    </w:pPr>
    <w:rPr>
      <w:rFonts w:ascii="Times New Roman" w:hAnsi="Times New Roman"/>
      <w:sz w:val="24"/>
      <w:szCs w:val="24"/>
    </w:rPr>
  </w:style>
  <w:style w:type="paragraph" w:styleId="Sumrio9">
    <w:name w:val="Sumário 9"/>
    <w:basedOn w:val="Normal"/>
    <w:next w:val="Normal"/>
    <w:rsid w:val="00fb169f"/>
    <w:pPr>
      <w:spacing w:lineRule="atLeast" w:line="100" w:before="0" w:after="0"/>
      <w:ind w:left="1920" w:hanging="0"/>
    </w:pPr>
    <w:rPr>
      <w:rFonts w:ascii="Times New Roman" w:hAnsi="Times New Roman"/>
      <w:sz w:val="24"/>
      <w:szCs w:val="24"/>
    </w:rPr>
  </w:style>
  <w:style w:type="paragraph" w:styleId="A1Heading1" w:customStyle="1">
    <w:name w:val="A1-Heading1"/>
    <w:basedOn w:val="Ttulo1"/>
    <w:qFormat/>
    <w:rsid w:val="00fb169f"/>
    <w:pPr>
      <w:keepNext/>
      <w:keepLines w:val="false"/>
    </w:pPr>
    <w:rPr>
      <w:rFonts w:ascii="Times New Roman" w:hAnsi="Times New Roman"/>
    </w:rPr>
  </w:style>
  <w:style w:type="paragraph" w:styleId="A1Heading2" w:customStyle="1">
    <w:name w:val="A1-Heading2"/>
    <w:basedOn w:val="Ttulo2"/>
    <w:qFormat/>
    <w:rsid w:val="00fb169f"/>
    <w:pPr>
      <w:ind w:left="360" w:hanging="0"/>
      <w:jc w:val="center"/>
    </w:pPr>
    <w:rPr>
      <w:bCs/>
      <w:smallCaps/>
    </w:rPr>
  </w:style>
  <w:style w:type="paragraph" w:styleId="Part3Heading1" w:customStyle="1">
    <w:name w:val="Part 3--Heading 1"/>
    <w:basedOn w:val="Ttulo1"/>
    <w:qFormat/>
    <w:rsid w:val="00fb169f"/>
    <w:pPr>
      <w:keepNext/>
      <w:keepLines w:val="false"/>
      <w:spacing w:before="0" w:after="0"/>
    </w:pPr>
    <w:rPr>
      <w:szCs w:val="24"/>
    </w:rPr>
  </w:style>
  <w:style w:type="paragraph" w:styleId="Part3Heading2" w:customStyle="1">
    <w:name w:val="Part 3-Heading 2"/>
    <w:basedOn w:val="Ttulo2"/>
    <w:qFormat/>
    <w:rsid w:val="00fb169f"/>
    <w:pPr>
      <w:ind w:left="360" w:hanging="0"/>
    </w:pPr>
    <w:rPr>
      <w:rFonts w:ascii="Times New Roman Bold" w:hAnsi="Times New Roman Bold"/>
      <w:bCs/>
    </w:rPr>
  </w:style>
  <w:style w:type="paragraph" w:styleId="A1Heading3" w:customStyle="1">
    <w:name w:val="A1-Heading 3"/>
    <w:basedOn w:val="Ttulo3"/>
    <w:qFormat/>
    <w:rsid w:val="00fb169f"/>
    <w:pPr>
      <w:tabs>
        <w:tab w:val="left" w:pos="540" w:leader="none"/>
      </w:tabs>
      <w:ind w:left="533" w:right="0" w:hanging="533"/>
    </w:pPr>
    <w:rPr>
      <w:bCs/>
    </w:rPr>
  </w:style>
  <w:style w:type="paragraph" w:styleId="A1Heading4" w:customStyle="1">
    <w:name w:val="A1-Heading 4"/>
    <w:basedOn w:val="Ttulo4"/>
    <w:qFormat/>
    <w:rsid w:val="00fb169f"/>
    <w:pPr>
      <w:keepNext/>
      <w:tabs>
        <w:tab w:val="left" w:pos="1062" w:leader="none"/>
      </w:tabs>
      <w:ind w:left="1062" w:hanging="720"/>
    </w:pPr>
    <w:rPr>
      <w:sz w:val="24"/>
    </w:rPr>
  </w:style>
  <w:style w:type="paragraph" w:styleId="A2Heading3" w:customStyle="1">
    <w:name w:val="A2-Heading 3"/>
    <w:basedOn w:val="Ttulo3"/>
    <w:qFormat/>
    <w:rsid w:val="00fb169f"/>
    <w:pPr>
      <w:tabs>
        <w:tab w:val="left" w:pos="540" w:leader="none"/>
      </w:tabs>
      <w:ind w:left="539" w:right="0" w:hanging="539"/>
    </w:pPr>
    <w:rPr>
      <w:bCs/>
    </w:rPr>
  </w:style>
  <w:style w:type="paragraph" w:styleId="Textodecomentrio1" w:customStyle="1">
    <w:name w:val="Texto de comentário1"/>
    <w:basedOn w:val="Normal"/>
    <w:qFormat/>
    <w:rsid w:val="00fb169f"/>
    <w:pPr>
      <w:spacing w:lineRule="atLeast" w:line="100" w:before="0" w:after="0"/>
    </w:pPr>
    <w:rPr>
      <w:rFonts w:ascii="Times New Roman" w:hAnsi="Times New Roman"/>
      <w:sz w:val="20"/>
      <w:szCs w:val="20"/>
    </w:rPr>
  </w:style>
  <w:style w:type="paragraph" w:styleId="Annotationsubject">
    <w:name w:val="annotation subject"/>
    <w:basedOn w:val="Textodecomentrio1"/>
    <w:qFormat/>
    <w:rsid w:val="00fb169f"/>
    <w:pPr/>
    <w:rPr>
      <w:b/>
      <w:bCs/>
    </w:rPr>
  </w:style>
  <w:style w:type="paragraph" w:styleId="Endnotetext">
    <w:name w:val="endnote text"/>
    <w:basedOn w:val="Normal"/>
    <w:qFormat/>
    <w:rsid w:val="00fb169f"/>
    <w:pPr>
      <w:spacing w:lineRule="atLeast" w:line="100" w:before="0" w:after="0"/>
    </w:pPr>
    <w:rPr>
      <w:rFonts w:ascii="Times New Roman" w:hAnsi="Times New Roman"/>
      <w:sz w:val="20"/>
      <w:szCs w:val="20"/>
    </w:rPr>
  </w:style>
  <w:style w:type="paragraph" w:styleId="Section3Heading1" w:customStyle="1">
    <w:name w:val="Section 3 - Heading 1"/>
    <w:basedOn w:val="Normal"/>
    <w:qFormat/>
    <w:rsid w:val="00fb169f"/>
    <w:pPr>
      <w:pBdr>
        <w:bottom w:val="single" w:sz="4" w:space="1" w:color="000001"/>
      </w:pBdr>
      <w:spacing w:lineRule="atLeast" w:line="100" w:before="0" w:after="240"/>
      <w:jc w:val="center"/>
    </w:pPr>
    <w:rPr>
      <w:rFonts w:ascii="Times New Roman Bold" w:hAnsi="Times New Roman Bold"/>
      <w:b/>
      <w:sz w:val="32"/>
      <w:szCs w:val="24"/>
    </w:rPr>
  </w:style>
  <w:style w:type="paragraph" w:styleId="Revision">
    <w:name w:val="Revision"/>
    <w:qFormat/>
    <w:rsid w:val="00fb169f"/>
    <w:pPr>
      <w:widowControl/>
      <w:suppressAutoHyphens w:val="true"/>
      <w:bidi w:val="0"/>
      <w:jc w:val="left"/>
    </w:pPr>
    <w:rPr>
      <w:rFonts w:ascii="Times New Roman" w:hAnsi="Times New Roman" w:eastAsia="Times New Roman" w:cs="Calibri"/>
      <w:color w:val="00000A"/>
      <w:sz w:val="24"/>
      <w:szCs w:val="24"/>
      <w:lang w:val="pt-BR" w:eastAsia="ar-SA" w:bidi="ar-SA"/>
    </w:rPr>
  </w:style>
  <w:style w:type="paragraph" w:styleId="CharChar" w:customStyle="1">
    <w:name w:val="Char Char"/>
    <w:basedOn w:val="Normal"/>
    <w:qFormat/>
    <w:rsid w:val="00fb169f"/>
    <w:pPr>
      <w:spacing w:lineRule="exact" w:line="240" w:before="0" w:after="160"/>
    </w:pPr>
    <w:rPr>
      <w:rFonts w:ascii="Arial" w:hAnsi="Arial" w:cs="Arial"/>
      <w:b/>
      <w:sz w:val="20"/>
      <w:szCs w:val="20"/>
    </w:rPr>
  </w:style>
  <w:style w:type="paragraph" w:styleId="HEADER5" w:customStyle="1">
    <w:name w:val="HEADER 5"/>
    <w:basedOn w:val="Cabealho"/>
    <w:qFormat/>
    <w:rsid w:val="00fb169f"/>
    <w:pPr>
      <w:ind w:left="0" w:right="0" w:hanging="0"/>
      <w:jc w:val="both"/>
    </w:pPr>
    <w:rPr>
      <w:rFonts w:ascii="Arial" w:hAnsi="Arial" w:cs="Arial"/>
      <w:bCs/>
      <w:sz w:val="22"/>
      <w:szCs w:val="24"/>
    </w:rPr>
  </w:style>
  <w:style w:type="paragraph" w:styleId="Subtitulos" w:customStyle="1">
    <w:name w:val="Subtitulos"/>
    <w:basedOn w:val="Ttulo2"/>
    <w:qFormat/>
    <w:rsid w:val="00fb169f"/>
    <w:pPr>
      <w:spacing w:before="120" w:after="120"/>
    </w:pPr>
    <w:rPr>
      <w:rFonts w:ascii="Times New Roman Bold" w:hAnsi="Times New Roman Bold"/>
      <w:szCs w:val="20"/>
    </w:rPr>
  </w:style>
  <w:style w:type="paragraph" w:styleId="41Autolist4" w:customStyle="1">
    <w:name w:val="4.1 Autolist4"/>
    <w:basedOn w:val="Normal"/>
    <w:next w:val="Normal"/>
    <w:qFormat/>
    <w:rsid w:val="00fb169f"/>
    <w:pPr>
      <w:keepNext/>
      <w:spacing w:lineRule="atLeast" w:line="100" w:before="120" w:after="120"/>
      <w:jc w:val="both"/>
    </w:pPr>
    <w:rPr>
      <w:rFonts w:ascii="Times New Roman" w:hAnsi="Times New Roman"/>
      <w:sz w:val="24"/>
      <w:szCs w:val="20"/>
    </w:rPr>
  </w:style>
  <w:style w:type="paragraph" w:styleId="IAutoList" w:customStyle="1">
    <w:name w:val="(i) AutoList"/>
    <w:basedOn w:val="Normal"/>
    <w:next w:val="Normal"/>
    <w:qFormat/>
    <w:rsid w:val="00fb169f"/>
    <w:pPr>
      <w:spacing w:lineRule="atLeast" w:line="100" w:before="120" w:after="120"/>
      <w:ind w:left="720" w:hanging="360"/>
      <w:jc w:val="both"/>
    </w:pPr>
    <w:rPr>
      <w:rFonts w:ascii="Times New Roman" w:hAnsi="Times New Roman"/>
      <w:sz w:val="24"/>
      <w:szCs w:val="20"/>
    </w:rPr>
  </w:style>
  <w:style w:type="paragraph" w:styleId="Corpodetexto21" w:customStyle="1">
    <w:name w:val="Corpo de texto 21"/>
    <w:basedOn w:val="Normal"/>
    <w:qFormat/>
    <w:rsid w:val="00fb169f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Section4Heading1" w:customStyle="1">
    <w:name w:val="Section 4 - Heading 1"/>
    <w:basedOn w:val="Section3Heading1"/>
    <w:qFormat/>
    <w:rsid w:val="00fb169f"/>
    <w:pPr/>
    <w:rPr/>
  </w:style>
  <w:style w:type="paragraph" w:styleId="Header1Clauses" w:customStyle="1">
    <w:name w:val="Header 1 - Clauses"/>
    <w:basedOn w:val="Normal"/>
    <w:qFormat/>
    <w:rsid w:val="00fb169f"/>
    <w:pPr>
      <w:spacing w:lineRule="atLeast" w:line="100" w:before="0" w:after="0"/>
    </w:pPr>
    <w:rPr>
      <w:rFonts w:ascii="Times New Roman" w:hAnsi="Times New Roman"/>
      <w:b/>
      <w:sz w:val="24"/>
      <w:szCs w:val="20"/>
    </w:rPr>
  </w:style>
  <w:style w:type="paragraph" w:styleId="Header2SubClauses" w:customStyle="1">
    <w:name w:val="Header 2 - SubClauses"/>
    <w:basedOn w:val="Normal"/>
    <w:qFormat/>
    <w:rsid w:val="00fb169f"/>
    <w:pPr>
      <w:tabs>
        <w:tab w:val="left" w:pos="0" w:leader="none"/>
        <w:tab w:val="left" w:pos="619" w:leader="none"/>
      </w:tabs>
      <w:spacing w:lineRule="atLeast" w:line="100"/>
      <w:ind w:left="360" w:hanging="360"/>
      <w:jc w:val="both"/>
    </w:pPr>
    <w:rPr>
      <w:rFonts w:ascii="Times New Roman" w:hAnsi="Times New Roman"/>
      <w:sz w:val="24"/>
      <w:szCs w:val="20"/>
    </w:rPr>
  </w:style>
  <w:style w:type="paragraph" w:styleId="P3Header1Clauses" w:customStyle="1">
    <w:name w:val="P3 Header1-Clauses"/>
    <w:basedOn w:val="Header1Clauses"/>
    <w:qFormat/>
    <w:rsid w:val="00fb169f"/>
    <w:pPr/>
    <w:rPr/>
  </w:style>
  <w:style w:type="paragraph" w:styleId="TOCHeading">
    <w:name w:val="TOC Heading"/>
    <w:basedOn w:val="Ttulo1"/>
    <w:next w:val="Normal"/>
    <w:qFormat/>
    <w:rsid w:val="00fb169f"/>
    <w:pPr>
      <w:spacing w:lineRule="auto" w:line="276" w:before="480" w:after="0"/>
      <w:jc w:val="left"/>
    </w:pPr>
    <w:rPr>
      <w:rFonts w:ascii="Cambria" w:hAnsi="Cambria"/>
      <w:bCs/>
      <w:color w:val="365F91"/>
      <w:sz w:val="28"/>
      <w:szCs w:val="28"/>
    </w:rPr>
  </w:style>
  <w:style w:type="paragraph" w:styleId="Section8Heading1" w:customStyle="1">
    <w:name w:val="Section 8. Heading1"/>
    <w:basedOn w:val="A1Heading2"/>
    <w:qFormat/>
    <w:rsid w:val="00fb169f"/>
    <w:pPr>
      <w:spacing w:before="120" w:after="240"/>
      <w:ind w:left="1080" w:hanging="720"/>
    </w:pPr>
    <w:rPr>
      <w:sz w:val="28"/>
    </w:rPr>
  </w:style>
  <w:style w:type="paragraph" w:styleId="Section8Heading2" w:customStyle="1">
    <w:name w:val="Section 8. Heading2"/>
    <w:next w:val="Normal"/>
    <w:qFormat/>
    <w:rsid w:val="00fb169f"/>
    <w:pPr>
      <w:widowControl/>
      <w:suppressAutoHyphens w:val="true"/>
      <w:bidi w:val="0"/>
      <w:spacing w:before="0" w:after="200"/>
      <w:ind w:left="360" w:hanging="360"/>
      <w:jc w:val="left"/>
    </w:pPr>
    <w:rPr>
      <w:rFonts w:ascii="Times New Roman" w:hAnsi="Times New Roman" w:eastAsia="Times New Roman" w:cs="Calibri"/>
      <w:b/>
      <w:bCs/>
      <w:color w:val="00000A"/>
      <w:sz w:val="24"/>
      <w:szCs w:val="24"/>
      <w:lang w:val="pt-BR" w:eastAsia="ar-SA" w:bidi="ar-SA"/>
    </w:rPr>
  </w:style>
  <w:style w:type="paragraph" w:styleId="Section8Header1" w:customStyle="1">
    <w:name w:val="Section 8. Header1"/>
    <w:qFormat/>
    <w:rsid w:val="00fb169f"/>
    <w:pPr>
      <w:widowControl/>
      <w:suppressAutoHyphens w:val="true"/>
      <w:bidi w:val="0"/>
      <w:spacing w:before="240" w:after="240"/>
      <w:jc w:val="center"/>
    </w:pPr>
    <w:rPr>
      <w:rFonts w:ascii="Times New Roman" w:hAnsi="Times New Roman" w:eastAsia="Times New Roman" w:cs="Calibri"/>
      <w:b/>
      <w:color w:val="00000A"/>
      <w:sz w:val="32"/>
      <w:szCs w:val="20"/>
      <w:lang w:val="pt-BR" w:eastAsia="ar-SA" w:bidi="ar-SA"/>
    </w:rPr>
  </w:style>
  <w:style w:type="paragraph" w:styleId="Section8Heading3" w:customStyle="1">
    <w:name w:val="Section 8. Heading3"/>
    <w:qFormat/>
    <w:rsid w:val="00fb169f"/>
    <w:pPr>
      <w:widowControl/>
      <w:suppressAutoHyphens w:val="true"/>
      <w:bidi w:val="0"/>
      <w:ind w:hanging="534"/>
      <w:jc w:val="left"/>
    </w:pPr>
    <w:rPr>
      <w:rFonts w:ascii="Times New Roman" w:hAnsi="Times New Roman" w:eastAsia="Times New Roman" w:cs="Calibri"/>
      <w:b/>
      <w:bCs/>
      <w:color w:val="00000A"/>
      <w:sz w:val="24"/>
      <w:szCs w:val="24"/>
      <w:lang w:val="pt-BR" w:eastAsia="ar-SA" w:bidi="ar-SA"/>
    </w:rPr>
  </w:style>
  <w:style w:type="paragraph" w:styleId="A1Heading21" w:customStyle="1">
    <w:name w:val="A1-Heading 2"/>
    <w:basedOn w:val="Ttulo2"/>
    <w:next w:val="Normal"/>
    <w:qFormat/>
    <w:rsid w:val="00fb169f"/>
    <w:pPr>
      <w:spacing w:before="0" w:after="200"/>
      <w:ind w:left="360" w:hanging="360"/>
      <w:jc w:val="center"/>
    </w:pPr>
    <w:rPr>
      <w:bCs/>
      <w:smallCaps/>
      <w:sz w:val="28"/>
    </w:rPr>
  </w:style>
  <w:style w:type="paragraph" w:styleId="Section2Heading1" w:customStyle="1">
    <w:name w:val="Section 2 - Heading 1"/>
    <w:basedOn w:val="Normal"/>
    <w:qFormat/>
    <w:rsid w:val="00fb169f"/>
    <w:pPr>
      <w:tabs>
        <w:tab w:val="left" w:pos="360" w:leader="none"/>
      </w:tabs>
      <w:spacing w:lineRule="atLeast" w:line="100" w:before="0" w:after="0"/>
      <w:ind w:left="360" w:hanging="360"/>
    </w:pPr>
    <w:rPr>
      <w:rFonts w:ascii="Times New Roman" w:hAnsi="Times New Roman"/>
      <w:b/>
      <w:sz w:val="24"/>
      <w:szCs w:val="24"/>
    </w:rPr>
  </w:style>
  <w:style w:type="paragraph" w:styleId="Section2Heading2" w:customStyle="1">
    <w:name w:val="Section 2 - Heading 2"/>
    <w:basedOn w:val="Normal"/>
    <w:qFormat/>
    <w:rsid w:val="00fb169f"/>
    <w:pPr>
      <w:spacing w:lineRule="atLeast" w:line="100" w:before="0" w:after="0"/>
      <w:ind w:left="360" w:hanging="0"/>
    </w:pPr>
    <w:rPr>
      <w:rFonts w:ascii="Times New Roman" w:hAnsi="Times New Roman"/>
      <w:b/>
      <w:sz w:val="24"/>
      <w:szCs w:val="24"/>
    </w:rPr>
  </w:style>
  <w:style w:type="paragraph" w:styleId="Section3Heading2" w:customStyle="1">
    <w:name w:val="Section 3 - Heading 2"/>
    <w:basedOn w:val="Normal"/>
    <w:next w:val="Normal"/>
    <w:qFormat/>
    <w:rsid w:val="00fb169f"/>
    <w:pPr>
      <w:spacing w:lineRule="atLeast" w:line="100" w:before="0" w:after="0"/>
      <w:jc w:val="center"/>
    </w:pPr>
    <w:rPr>
      <w:rFonts w:ascii="Times New Roman" w:hAnsi="Times New Roman"/>
      <w:b/>
      <w:sz w:val="28"/>
      <w:szCs w:val="24"/>
    </w:rPr>
  </w:style>
  <w:style w:type="paragraph" w:styleId="Heading1Part2" w:customStyle="1">
    <w:name w:val="Heading 1 Part2"/>
    <w:qFormat/>
    <w:rsid w:val="00fb169f"/>
    <w:pPr>
      <w:widowControl/>
      <w:suppressAutoHyphens w:val="true"/>
      <w:bidi w:val="0"/>
      <w:spacing w:before="120" w:after="120"/>
      <w:jc w:val="center"/>
    </w:pPr>
    <w:rPr>
      <w:rFonts w:ascii="Times New Roman Bold" w:hAnsi="Times New Roman Bold" w:eastAsia="Times New Roman" w:cs="Calibri"/>
      <w:b/>
      <w:color w:val="00000A"/>
      <w:sz w:val="32"/>
      <w:szCs w:val="20"/>
      <w:lang w:val="pt-BR" w:eastAsia="ar-SA" w:bidi="ar-SA"/>
    </w:rPr>
  </w:style>
  <w:style w:type="paragraph" w:styleId="Heading3Part2" w:customStyle="1">
    <w:name w:val="Heading 3 Part 2"/>
    <w:qFormat/>
    <w:rsid w:val="00fb169f"/>
    <w:pPr>
      <w:widowControl/>
      <w:tabs>
        <w:tab w:val="left" w:pos="0" w:leader="none"/>
      </w:tabs>
      <w:suppressAutoHyphens w:val="true"/>
      <w:bidi w:val="0"/>
      <w:spacing w:before="0" w:after="200"/>
      <w:ind w:left="720" w:hanging="0"/>
      <w:jc w:val="left"/>
    </w:pPr>
    <w:rPr>
      <w:rFonts w:ascii="Times New Roman" w:hAnsi="Times New Roman" w:eastAsia="Times New Roman" w:cs="Calibri"/>
      <w:b/>
      <w:color w:val="00000A"/>
      <w:sz w:val="24"/>
      <w:szCs w:val="24"/>
      <w:lang w:val="pt-BR" w:eastAsia="ar-SA" w:bidi="ar-SA"/>
    </w:rPr>
  </w:style>
  <w:style w:type="paragraph" w:styleId="Heading2Part2" w:customStyle="1">
    <w:name w:val="Heading 2 - Part 2"/>
    <w:qFormat/>
    <w:rsid w:val="00fb169f"/>
    <w:pPr>
      <w:widowControl/>
      <w:suppressAutoHyphens w:val="true"/>
      <w:bidi w:val="0"/>
      <w:ind w:left="360" w:hanging="0"/>
      <w:jc w:val="center"/>
    </w:pPr>
    <w:rPr>
      <w:rFonts w:ascii="Times New Roman Bold" w:hAnsi="Times New Roman Bold" w:eastAsia="Times New Roman" w:cs="Calibri"/>
      <w:b/>
      <w:smallCaps/>
      <w:color w:val="00000A"/>
      <w:sz w:val="24"/>
      <w:szCs w:val="24"/>
      <w:lang w:val="pt-BR" w:eastAsia="ar-SA" w:bidi="ar-SA"/>
    </w:rPr>
  </w:style>
  <w:style w:type="paragraph" w:styleId="Part3Heading1A" w:customStyle="1">
    <w:name w:val="Part 3-Heading 1A"/>
    <w:basedOn w:val="Ttulo1"/>
    <w:qFormat/>
    <w:rsid w:val="00fb169f"/>
    <w:pPr/>
    <w:rPr>
      <w:rFonts w:ascii="Times New Roman" w:hAnsi="Times New Roman"/>
      <w:smallCaps/>
      <w:sz w:val="28"/>
    </w:rPr>
  </w:style>
  <w:style w:type="paragraph" w:styleId="Contedodetabela" w:customStyle="1">
    <w:name w:val="Conteúdo de tabela"/>
    <w:basedOn w:val="Normal"/>
    <w:qFormat/>
    <w:rsid w:val="00fb169f"/>
    <w:pPr>
      <w:suppressLineNumbers/>
      <w:spacing w:lineRule="atLeast" w:line="100" w:before="0" w:after="0"/>
    </w:pPr>
    <w:rPr>
      <w:rFonts w:ascii="Times New Roman" w:hAnsi="Times New Roman"/>
      <w:sz w:val="24"/>
      <w:szCs w:val="24"/>
      <w:lang w:val="en-US"/>
    </w:rPr>
  </w:style>
  <w:style w:type="paragraph" w:styleId="A140978" w:customStyle="1">
    <w:name w:val="_A140978"/>
    <w:qFormat/>
    <w:rsid w:val="00fb169f"/>
    <w:pPr>
      <w:widowControl w:val="false"/>
      <w:suppressAutoHyphens w:val="true"/>
      <w:bidi w:val="0"/>
      <w:jc w:val="left"/>
    </w:pPr>
    <w:rPr>
      <w:rFonts w:ascii="Times New Roman" w:hAnsi="Times New Roman" w:eastAsia="Arial" w:cs="Calibri"/>
      <w:color w:val="00000A"/>
      <w:sz w:val="22"/>
      <w:szCs w:val="20"/>
      <w:lang w:val="pt-BR" w:eastAsia="ar-SA" w:bidi="ar-SA"/>
    </w:rPr>
  </w:style>
  <w:style w:type="paragraph" w:styleId="A090978" w:customStyle="1">
    <w:name w:val="_A090978"/>
    <w:qFormat/>
    <w:rsid w:val="00fb169f"/>
    <w:pPr>
      <w:widowControl w:val="false"/>
      <w:suppressAutoHyphens w:val="true"/>
      <w:bidi w:val="0"/>
      <w:jc w:val="left"/>
    </w:pPr>
    <w:rPr>
      <w:rFonts w:ascii="Times New Roman" w:hAnsi="Times New Roman" w:eastAsia="Arial" w:cs="Calibri"/>
      <w:color w:val="00000A"/>
      <w:sz w:val="22"/>
      <w:szCs w:val="20"/>
      <w:lang w:val="pt-BR" w:eastAsia="ar-SA" w:bidi="ar-SA"/>
    </w:rPr>
  </w:style>
  <w:style w:type="paragraph" w:styleId="A170978" w:customStyle="1">
    <w:name w:val="_A170978"/>
    <w:qFormat/>
    <w:rsid w:val="00fb169f"/>
    <w:pPr>
      <w:widowControl w:val="false"/>
      <w:suppressAutoHyphens w:val="true"/>
      <w:bidi w:val="0"/>
      <w:jc w:val="left"/>
    </w:pPr>
    <w:rPr>
      <w:rFonts w:ascii="Times New Roman" w:hAnsi="Times New Roman" w:eastAsia="Arial" w:cs="Calibri"/>
      <w:color w:val="00000A"/>
      <w:sz w:val="22"/>
      <w:szCs w:val="20"/>
      <w:lang w:val="pt-BR" w:eastAsia="ar-SA" w:bidi="ar-SA"/>
    </w:rPr>
  </w:style>
  <w:style w:type="paragraph" w:styleId="A091478" w:customStyle="1">
    <w:name w:val="_A091478"/>
    <w:qFormat/>
    <w:rsid w:val="00fb169f"/>
    <w:pPr>
      <w:widowControl w:val="false"/>
      <w:suppressAutoHyphens w:val="true"/>
      <w:bidi w:val="0"/>
      <w:jc w:val="left"/>
    </w:pPr>
    <w:rPr>
      <w:rFonts w:ascii="Times New Roman" w:hAnsi="Times New Roman" w:eastAsia="Arial" w:cs="Calibri"/>
      <w:color w:val="00000A"/>
      <w:sz w:val="22"/>
      <w:szCs w:val="20"/>
      <w:lang w:val="pt-BR" w:eastAsia="ar-SA" w:bidi="ar-SA"/>
    </w:rPr>
  </w:style>
  <w:style w:type="paragraph" w:styleId="NoSpacing">
    <w:name w:val="No Spacing"/>
    <w:uiPriority w:val="1"/>
    <w:qFormat/>
    <w:rsid w:val="00fb169f"/>
    <w:pPr>
      <w:widowControl/>
      <w:suppressAutoHyphens w:val="true"/>
      <w:bidi w:val="0"/>
      <w:jc w:val="left"/>
    </w:pPr>
    <w:rPr>
      <w:rFonts w:ascii="Times New Roman" w:hAnsi="Times New Roman" w:eastAsia="Times New Roman" w:cs="Calibri"/>
      <w:color w:val="00000A"/>
      <w:sz w:val="24"/>
      <w:szCs w:val="20"/>
      <w:lang w:val="pt-BR" w:eastAsia="ar-SA" w:bidi="ar-SA"/>
    </w:rPr>
  </w:style>
  <w:style w:type="paragraph" w:styleId="MapadoDocumento1" w:customStyle="1">
    <w:name w:val="Mapa do Documento1"/>
    <w:basedOn w:val="Normal"/>
    <w:qFormat/>
    <w:rsid w:val="00fb169f"/>
    <w:pPr/>
    <w:rPr>
      <w:rFonts w:ascii="Tahoma" w:hAnsi="Tahoma" w:cs="Tahoma"/>
      <w:sz w:val="16"/>
      <w:szCs w:val="16"/>
    </w:rPr>
  </w:style>
  <w:style w:type="paragraph" w:styleId="Sumrio10" w:customStyle="1">
    <w:name w:val="Sumário 10"/>
    <w:basedOn w:val="Ndice"/>
    <w:qFormat/>
    <w:rsid w:val="00fb169f"/>
    <w:pPr>
      <w:tabs>
        <w:tab w:val="right" w:pos="7091" w:leader="dot"/>
      </w:tabs>
      <w:ind w:left="2547" w:hanging="0"/>
    </w:pPr>
    <w:rPr/>
  </w:style>
  <w:style w:type="paragraph" w:styleId="Contedodatabela">
    <w:name w:val="Conteúdo da tabela"/>
    <w:basedOn w:val="Normal"/>
    <w:qFormat/>
    <w:pPr/>
    <w:rPr/>
  </w:style>
  <w:style w:type="paragraph" w:styleId="Ttulodetabela" w:customStyle="1">
    <w:name w:val="Título de tabela"/>
    <w:basedOn w:val="Contedodetabela"/>
    <w:qFormat/>
    <w:rsid w:val="00fb169f"/>
    <w:pPr>
      <w:jc w:val="center"/>
    </w:pPr>
    <w:rPr>
      <w:b/>
      <w:bCs/>
    </w:rPr>
  </w:style>
  <w:style w:type="paragraph" w:styleId="Contedodequadro" w:customStyle="1">
    <w:name w:val="Conteúdo de quadro"/>
    <w:basedOn w:val="Corpodetexto"/>
    <w:qFormat/>
    <w:rsid w:val="00fb169f"/>
    <w:pPr/>
    <w:rPr/>
  </w:style>
  <w:style w:type="paragraph" w:styleId="TextoISO" w:customStyle="1">
    <w:name w:val="Texto (ISO)"/>
    <w:basedOn w:val="Normal"/>
    <w:link w:val="TextoISOChar"/>
    <w:autoRedefine/>
    <w:qFormat/>
    <w:rsid w:val="00b65af6"/>
    <w:pPr>
      <w:spacing w:lineRule="auto" w:line="240" w:before="120" w:after="120"/>
      <w:ind w:firstLine="851"/>
      <w:jc w:val="both"/>
    </w:pPr>
    <w:rPr>
      <w:rFonts w:ascii="Arial" w:hAnsi="Arial" w:cs="Times New Roman"/>
      <w:sz w:val="24"/>
      <w:szCs w:val="20"/>
    </w:rPr>
  </w:style>
  <w:style w:type="paragraph" w:styleId="PargrafodaLista1" w:customStyle="1">
    <w:name w:val="Parágrafo da Lista1"/>
    <w:basedOn w:val="Normal"/>
    <w:qFormat/>
    <w:rsid w:val="00b65af6"/>
    <w:pPr>
      <w:suppressAutoHyphens w:val="false"/>
      <w:spacing w:lineRule="auto" w:line="240" w:before="0" w:after="0"/>
      <w:ind w:left="720" w:hanging="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qFormat/>
    <w:rsid w:val="00b65af6"/>
    <w:pPr>
      <w:suppressAutoHyphens w:val="false"/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MapadoDocumentoChar1"/>
    <w:uiPriority w:val="99"/>
    <w:semiHidden/>
    <w:unhideWhenUsed/>
    <w:qFormat/>
    <w:rsid w:val="00cd75ef"/>
    <w:pPr/>
    <w:rPr>
      <w:rFonts w:ascii="Tahoma" w:hAnsi="Tahoma" w:cs="Times New Roman"/>
      <w:sz w:val="16"/>
      <w:szCs w:val="16"/>
    </w:rPr>
  </w:style>
  <w:style w:type="paragraph" w:styleId="Default" w:customStyle="1">
    <w:name w:val="Default"/>
    <w:qFormat/>
    <w:rsid w:val="00fd30ab"/>
    <w:pPr>
      <w:widowControl/>
      <w:bidi w:val="0"/>
      <w:jc w:val="left"/>
    </w:pPr>
    <w:rPr>
      <w:rFonts w:ascii="Trebuchet MS" w:hAnsi="Trebuchet MS" w:eastAsia="Times New Roman" w:cs="Trebuchet MS"/>
      <w:color w:val="000000"/>
      <w:sz w:val="24"/>
      <w:szCs w:val="24"/>
      <w:lang w:val="pt-BR" w:eastAsia="pt-BR" w:bidi="ar-SA"/>
    </w:rPr>
  </w:style>
  <w:style w:type="paragraph" w:styleId="Western" w:customStyle="1">
    <w:name w:val="western"/>
    <w:basedOn w:val="Normal"/>
    <w:qFormat/>
    <w:rsid w:val="007c0706"/>
    <w:pPr>
      <w:suppressAutoHyphens w:val="false"/>
      <w:spacing w:lineRule="auto" w:line="240" w:beforeAutospacing="1" w:after="119"/>
    </w:pPr>
    <w:rPr>
      <w:rFonts w:ascii="Times New Roman" w:hAnsi="Times New Roman" w:cs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pl@deso.com.b.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deso@deso-se.com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886B1-7C56-4C4E-9583-FB8BD126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Application>LibreOffice/5.0.6.3$Windows_X86_64 LibreOffice_project/490fc03b25318460cfc54456516ea2519c11d1aa</Application>
  <Paragraphs>65</Paragraphs>
  <Company>The World Bank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2018-05-04T10:57:00Z</dcterms:created>
  <dc:creator>germana.patricia</dc:creator>
  <dc:language>pt-BR</dc:language>
  <cp:lastPrinted>2018-06-25T15:24:23Z</cp:lastPrinted>
  <dcterms:modified xsi:type="dcterms:W3CDTF">2018-07-19T08:37:56Z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The World Bank Group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